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AB885" w14:textId="17CF10D7" w:rsidR="00016539" w:rsidRDefault="00016539" w:rsidP="00021F08">
      <w:pPr>
        <w:keepNext/>
        <w:spacing w:line="360" w:lineRule="auto"/>
        <w:jc w:val="center"/>
        <w:outlineLvl w:val="2"/>
        <w:rPr>
          <w:rFonts w:eastAsiaTheme="majorEastAsia" w:cs="Times New Roman"/>
          <w:b/>
        </w:rPr>
      </w:pPr>
      <w:r>
        <w:rPr>
          <w:rFonts w:eastAsiaTheme="majorEastAsia" w:cs="Times New Roman"/>
          <w:b/>
          <w:noProof/>
        </w:rPr>
        <mc:AlternateContent>
          <mc:Choice Requires="wps">
            <w:drawing>
              <wp:anchor distT="0" distB="0" distL="114300" distR="114300" simplePos="0" relativeHeight="251692032" behindDoc="0" locked="0" layoutInCell="1" allowOverlap="1" wp14:anchorId="7DC5B642" wp14:editId="3C6507BF">
                <wp:simplePos x="0" y="0"/>
                <wp:positionH relativeFrom="margin">
                  <wp:posOffset>-402590</wp:posOffset>
                </wp:positionH>
                <wp:positionV relativeFrom="paragraph">
                  <wp:posOffset>41247</wp:posOffset>
                </wp:positionV>
                <wp:extent cx="6267450" cy="247650"/>
                <wp:effectExtent l="0" t="0" r="0" b="0"/>
                <wp:wrapNone/>
                <wp:docPr id="21" name="Caixa de Texto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42B59212" w14:textId="77777777" w:rsidR="00016539" w:rsidRPr="001674A6" w:rsidRDefault="00016539" w:rsidP="00016539">
                            <w:pPr>
                              <w:jc w:val="center"/>
                              <w:rPr>
                                <w:b/>
                                <w:bCs/>
                              </w:rPr>
                            </w:pPr>
                            <w:r>
                              <w:rPr>
                                <w:b/>
                                <w:bCs/>
                              </w:rPr>
                              <w:t>APÊNDICE DO ANEXO 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DC5B642" id="_x0000_t202" coordsize="21600,21600" o:spt="202" path="m,l,21600r21600,l21600,xe">
                <v:stroke joinstyle="miter"/>
                <v:path gradientshapeok="t" o:connecttype="rect"/>
              </v:shapetype>
              <v:shape id="Caixa de Texto 21" o:spid="_x0000_s1026" type="#_x0000_t202" style="position:absolute;left:0;text-align:left;margin-left:-31.7pt;margin-top:3.25pt;width:493.5pt;height:19.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" fillcolor="#e7e6e6" stroked="f" strokeweight=".5pt">
                <v:textbox>
                  <w:txbxContent>
                    <w:p w14:paraId="42B59212" w14:textId="77777777" w:rsidR="00016539" w:rsidRPr="001674A6" w:rsidRDefault="00016539" w:rsidP="00016539">
                      <w:pPr>
                        <w:jc w:val="center"/>
                        <w:rPr>
                          <w:b/>
                          <w:bCs/>
                        </w:rPr>
                      </w:pPr>
                      <w:r>
                        <w:rPr>
                          <w:b/>
                          <w:bCs/>
                        </w:rPr>
                        <w:t>APÊNDICE DO ANEXO I</w:t>
                      </w:r>
                    </w:p>
                  </w:txbxContent>
                </v:textbox>
                <w10:wrap anchorx="margin"/>
              </v:shape>
            </w:pict>
          </mc:Fallback>
        </mc:AlternateContent>
      </w:r>
    </w:p>
    <w:p w14:paraId="38BAC2AE" w14:textId="77777777" w:rsidR="00016539" w:rsidRDefault="00C43A76" w:rsidP="00021F08">
      <w:pPr>
        <w:pStyle w:val="Ttulo3"/>
        <w:keepLines w:val="0"/>
        <w:numPr>
          <w:ilvl w:val="2"/>
          <w:numId w:val="1"/>
        </w:numPr>
        <w:spacing w:before="0" w:line="360" w:lineRule="auto"/>
        <w:jc w:val="center"/>
        <w:rPr>
          <w:rFonts w:ascii="Times New Roman" w:hAnsi="Times New Roman" w:cs="Times New Roman"/>
          <w:b/>
          <w:color w:val="auto"/>
          <w:szCs w:val="24"/>
        </w:rPr>
      </w:pPr>
      <w:r>
        <w:rPr>
          <w:rFonts w:ascii="Times New Roman" w:hAnsi="Times New Roman" w:cs="Times New Roman"/>
          <w:b/>
          <w:color w:val="auto"/>
          <w:szCs w:val="24"/>
        </w:rPr>
        <w:t xml:space="preserve"> </w:t>
      </w:r>
    </w:p>
    <w:p w14:paraId="5B2C0E28" w14:textId="28615306" w:rsidR="00021F08" w:rsidRPr="00CD0882" w:rsidRDefault="0059385B" w:rsidP="00021F08">
      <w:pPr>
        <w:pStyle w:val="Ttulo3"/>
        <w:keepLines w:val="0"/>
        <w:numPr>
          <w:ilvl w:val="2"/>
          <w:numId w:val="1"/>
        </w:numPr>
        <w:spacing w:before="0" w:line="360" w:lineRule="auto"/>
        <w:jc w:val="center"/>
        <w:rPr>
          <w:rFonts w:ascii="Times New Roman" w:hAnsi="Times New Roman" w:cs="Times New Roman"/>
          <w:b/>
          <w:color w:val="auto"/>
          <w:szCs w:val="24"/>
        </w:rPr>
      </w:pPr>
      <w:r w:rsidRPr="007A0603">
        <w:rPr>
          <w:rFonts w:ascii="Times New Roman" w:hAnsi="Times New Roman" w:cs="Times New Roman"/>
          <w:b/>
          <w:color w:val="auto"/>
          <w:szCs w:val="24"/>
        </w:rPr>
        <w:t xml:space="preserve">ESTUDO TÉCNICO PRELIMINAR </w:t>
      </w:r>
    </w:p>
    <w:p w14:paraId="7EF017C5" w14:textId="6A107242" w:rsidR="0059385B" w:rsidRPr="007A0603" w:rsidRDefault="0059385B" w:rsidP="00D7565C">
      <w:pPr>
        <w:spacing w:before="240" w:after="240"/>
        <w:jc w:val="both"/>
        <w:rPr>
          <w:rFonts w:cs="Times New Roman"/>
          <w:b/>
        </w:rPr>
      </w:pPr>
      <w:r w:rsidRPr="007A0603">
        <w:rPr>
          <w:rFonts w:cs="Times New Roman"/>
          <w:b/>
        </w:rPr>
        <w:t>1. INTRODUÇÃO</w:t>
      </w:r>
    </w:p>
    <w:p w14:paraId="4B4BB90B" w14:textId="696584B1" w:rsidR="00D7565C" w:rsidRDefault="00D7565C" w:rsidP="00D7565C">
      <w:pPr>
        <w:spacing w:before="240" w:after="240"/>
        <w:ind w:firstLine="709"/>
        <w:jc w:val="both"/>
      </w:pPr>
      <w:bookmarkStart w:id="0" w:name="_Hlk170458100"/>
      <w:r w:rsidRPr="00D7565C">
        <w:t xml:space="preserve">Este Estudo Técnico Preliminar (ETP) tem como objetivo analisar a viabilidade técnica e econômica da </w:t>
      </w:r>
      <w:r w:rsidRPr="00D7565C">
        <w:rPr>
          <w:b/>
        </w:rPr>
        <w:t xml:space="preserve">aquisição de suprimentos e materiais permanentes de informática para as unidades de saúde do </w:t>
      </w:r>
      <w:r>
        <w:rPr>
          <w:b/>
        </w:rPr>
        <w:t>Consórcio Público de Saúde da Microrregião de Crato - CPSMC</w:t>
      </w:r>
      <w:r w:rsidRPr="00D7565C">
        <w:t>. A iniciativa visa aprimorar a infraestrutura tecnológica e, consequentemente, melhorar a qualidade dos serviços prestados à população.</w:t>
      </w:r>
    </w:p>
    <w:p w14:paraId="4D916724" w14:textId="76A05C14" w:rsidR="006A45F8" w:rsidRDefault="006A45F8" w:rsidP="00D7565C">
      <w:pPr>
        <w:spacing w:before="240" w:after="240"/>
        <w:ind w:firstLine="709"/>
        <w:jc w:val="both"/>
      </w:pPr>
      <w:r w:rsidRPr="00D54159">
        <w:t>Este estudo consiste na primeira etapa do planejamento de uma contratação, de modo a assegurar a viabilidade e embasar o termo de referência, conforme previsto na Lei 14.133/2021, art. 6°, inciso XX.</w:t>
      </w:r>
    </w:p>
    <w:tbl>
      <w:tblPr>
        <w:tblW w:w="9781" w:type="dxa"/>
        <w:tblInd w:w="-567" w:type="dxa"/>
        <w:tblCellMar>
          <w:left w:w="70" w:type="dxa"/>
          <w:right w:w="70" w:type="dxa"/>
        </w:tblCellMar>
        <w:tblLook w:val="04A0" w:firstRow="1" w:lastRow="0" w:firstColumn="1" w:lastColumn="0" w:noHBand="0" w:noVBand="1"/>
      </w:tblPr>
      <w:tblGrid>
        <w:gridCol w:w="4182"/>
        <w:gridCol w:w="205"/>
        <w:gridCol w:w="1303"/>
        <w:gridCol w:w="205"/>
        <w:gridCol w:w="3886"/>
      </w:tblGrid>
      <w:tr w:rsidR="006A45F8" w:rsidRPr="00E67F5C" w14:paraId="63B40045" w14:textId="77777777" w:rsidTr="00D7565C">
        <w:trPr>
          <w:trHeight w:val="308"/>
        </w:trPr>
        <w:tc>
          <w:tcPr>
            <w:tcW w:w="4182" w:type="dxa"/>
            <w:tcBorders>
              <w:top w:val="nil"/>
              <w:left w:val="nil"/>
              <w:bottom w:val="nil"/>
              <w:right w:val="nil"/>
            </w:tcBorders>
            <w:shd w:val="clear" w:color="000000" w:fill="E7E6E6"/>
            <w:noWrap/>
            <w:vAlign w:val="center"/>
            <w:hideMark/>
          </w:tcPr>
          <w:bookmarkEnd w:id="0"/>
          <w:p w14:paraId="5E2EA6D8" w14:textId="77777777" w:rsidR="006A45F8" w:rsidRPr="00E67F5C" w:rsidRDefault="006A45F8" w:rsidP="00D7565C">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Unidades Demandantes</w:t>
            </w:r>
          </w:p>
        </w:tc>
        <w:tc>
          <w:tcPr>
            <w:tcW w:w="205" w:type="dxa"/>
            <w:tcBorders>
              <w:top w:val="nil"/>
              <w:left w:val="nil"/>
              <w:bottom w:val="nil"/>
              <w:right w:val="nil"/>
            </w:tcBorders>
            <w:shd w:val="clear" w:color="000000" w:fill="FFFFFF"/>
            <w:noWrap/>
            <w:vAlign w:val="center"/>
            <w:hideMark/>
          </w:tcPr>
          <w:p w14:paraId="3EC39358" w14:textId="77777777" w:rsidR="006A45F8" w:rsidRPr="00E67F5C" w:rsidRDefault="006A45F8" w:rsidP="00D7565C">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 </w:t>
            </w:r>
          </w:p>
        </w:tc>
        <w:tc>
          <w:tcPr>
            <w:tcW w:w="1303" w:type="dxa"/>
            <w:tcBorders>
              <w:top w:val="nil"/>
              <w:left w:val="nil"/>
              <w:bottom w:val="nil"/>
              <w:right w:val="nil"/>
            </w:tcBorders>
            <w:shd w:val="clear" w:color="000000" w:fill="E7E6E6"/>
            <w:noWrap/>
            <w:vAlign w:val="center"/>
            <w:hideMark/>
          </w:tcPr>
          <w:p w14:paraId="6FF87FDE" w14:textId="77777777" w:rsidR="006A45F8" w:rsidRPr="00E67F5C" w:rsidRDefault="006A45F8" w:rsidP="00D7565C">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Sigla</w:t>
            </w:r>
          </w:p>
        </w:tc>
        <w:tc>
          <w:tcPr>
            <w:tcW w:w="205" w:type="dxa"/>
            <w:tcBorders>
              <w:top w:val="nil"/>
              <w:left w:val="nil"/>
              <w:bottom w:val="nil"/>
              <w:right w:val="nil"/>
            </w:tcBorders>
            <w:shd w:val="clear" w:color="000000" w:fill="FFFFFF"/>
            <w:noWrap/>
            <w:vAlign w:val="center"/>
            <w:hideMark/>
          </w:tcPr>
          <w:p w14:paraId="2B4E4CE1" w14:textId="77777777" w:rsidR="006A45F8" w:rsidRPr="00E67F5C" w:rsidRDefault="006A45F8" w:rsidP="00D7565C">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 </w:t>
            </w:r>
          </w:p>
        </w:tc>
        <w:tc>
          <w:tcPr>
            <w:tcW w:w="3886" w:type="dxa"/>
            <w:tcBorders>
              <w:top w:val="nil"/>
              <w:left w:val="nil"/>
              <w:bottom w:val="nil"/>
              <w:right w:val="nil"/>
            </w:tcBorders>
            <w:shd w:val="clear" w:color="000000" w:fill="E7E6E6"/>
            <w:noWrap/>
            <w:vAlign w:val="center"/>
            <w:hideMark/>
          </w:tcPr>
          <w:p w14:paraId="75E8167F" w14:textId="77777777" w:rsidR="006A45F8" w:rsidRPr="00E67F5C" w:rsidRDefault="006A45F8" w:rsidP="00D7565C">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Responsáveis</w:t>
            </w:r>
          </w:p>
        </w:tc>
      </w:tr>
      <w:tr w:rsidR="006A45F8" w:rsidRPr="00E67F5C" w14:paraId="6BFD100B" w14:textId="77777777" w:rsidTr="00D7565C">
        <w:trPr>
          <w:trHeight w:val="308"/>
        </w:trPr>
        <w:tc>
          <w:tcPr>
            <w:tcW w:w="4182" w:type="dxa"/>
            <w:tcBorders>
              <w:top w:val="nil"/>
              <w:left w:val="nil"/>
              <w:bottom w:val="nil"/>
              <w:right w:val="nil"/>
            </w:tcBorders>
            <w:shd w:val="clear" w:color="auto" w:fill="auto"/>
            <w:noWrap/>
            <w:vAlign w:val="center"/>
            <w:hideMark/>
          </w:tcPr>
          <w:p w14:paraId="0B7B33E8" w14:textId="77777777" w:rsidR="006A45F8" w:rsidRPr="00E67F5C" w:rsidRDefault="006A45F8" w:rsidP="00D7565C">
            <w:pPr>
              <w:widowControl/>
              <w:suppressAutoHyphens w:val="0"/>
              <w:rPr>
                <w:rFonts w:eastAsia="Times New Roman" w:cs="Times New Roman"/>
                <w:color w:val="000000"/>
                <w:kern w:val="0"/>
                <w:lang w:eastAsia="pt-BR" w:bidi="ar-SA"/>
              </w:rPr>
            </w:pPr>
            <w:r w:rsidRPr="00E67F5C">
              <w:rPr>
                <w:rFonts w:eastAsia="Times New Roman" w:cs="Times New Roman"/>
                <w:color w:val="000000"/>
                <w:kern w:val="0"/>
                <w:lang w:eastAsia="pt-BR" w:bidi="ar-SA"/>
              </w:rPr>
              <w:t>Policlínica Bárbara Pereira de Alencar</w:t>
            </w:r>
          </w:p>
        </w:tc>
        <w:tc>
          <w:tcPr>
            <w:tcW w:w="205" w:type="dxa"/>
            <w:tcBorders>
              <w:top w:val="nil"/>
              <w:left w:val="nil"/>
              <w:bottom w:val="nil"/>
              <w:right w:val="nil"/>
            </w:tcBorders>
            <w:shd w:val="clear" w:color="auto" w:fill="auto"/>
            <w:noWrap/>
            <w:vAlign w:val="center"/>
            <w:hideMark/>
          </w:tcPr>
          <w:p w14:paraId="108300C9" w14:textId="77777777" w:rsidR="006A45F8" w:rsidRPr="00E67F5C" w:rsidRDefault="006A45F8" w:rsidP="00D7565C">
            <w:pPr>
              <w:widowControl/>
              <w:suppressAutoHyphens w:val="0"/>
              <w:rPr>
                <w:rFonts w:eastAsia="Times New Roman" w:cs="Times New Roman"/>
                <w:color w:val="000000"/>
                <w:kern w:val="0"/>
                <w:lang w:eastAsia="pt-BR" w:bidi="ar-SA"/>
              </w:rPr>
            </w:pPr>
          </w:p>
        </w:tc>
        <w:tc>
          <w:tcPr>
            <w:tcW w:w="1303" w:type="dxa"/>
            <w:tcBorders>
              <w:top w:val="nil"/>
              <w:left w:val="nil"/>
              <w:bottom w:val="nil"/>
              <w:right w:val="nil"/>
            </w:tcBorders>
            <w:shd w:val="clear" w:color="auto" w:fill="auto"/>
            <w:noWrap/>
            <w:vAlign w:val="center"/>
            <w:hideMark/>
          </w:tcPr>
          <w:p w14:paraId="0CC1C6A9" w14:textId="77777777" w:rsidR="006A45F8" w:rsidRPr="00E67F5C" w:rsidRDefault="006A45F8" w:rsidP="00D7565C">
            <w:pPr>
              <w:widowControl/>
              <w:suppressAutoHyphens w:val="0"/>
              <w:jc w:val="center"/>
              <w:rPr>
                <w:rFonts w:eastAsia="Times New Roman" w:cs="Times New Roman"/>
                <w:color w:val="000000"/>
                <w:kern w:val="0"/>
                <w:lang w:eastAsia="pt-BR" w:bidi="ar-SA"/>
              </w:rPr>
            </w:pPr>
            <w:r w:rsidRPr="00E67F5C">
              <w:rPr>
                <w:rFonts w:eastAsia="Times New Roman" w:cs="Times New Roman"/>
                <w:color w:val="000000"/>
                <w:kern w:val="0"/>
                <w:lang w:eastAsia="pt-BR" w:bidi="ar-SA"/>
              </w:rPr>
              <w:t>POLI I</w:t>
            </w:r>
          </w:p>
        </w:tc>
        <w:tc>
          <w:tcPr>
            <w:tcW w:w="205" w:type="dxa"/>
            <w:tcBorders>
              <w:top w:val="nil"/>
              <w:left w:val="nil"/>
              <w:bottom w:val="nil"/>
              <w:right w:val="nil"/>
            </w:tcBorders>
            <w:shd w:val="clear" w:color="auto" w:fill="auto"/>
            <w:noWrap/>
            <w:vAlign w:val="center"/>
            <w:hideMark/>
          </w:tcPr>
          <w:p w14:paraId="00EEF83F" w14:textId="77777777" w:rsidR="006A45F8" w:rsidRPr="00E67F5C" w:rsidRDefault="006A45F8" w:rsidP="005D5704">
            <w:pPr>
              <w:widowControl/>
              <w:suppressAutoHyphens w:val="0"/>
              <w:rPr>
                <w:rFonts w:eastAsia="Times New Roman" w:cs="Times New Roman"/>
                <w:color w:val="000000"/>
                <w:kern w:val="0"/>
                <w:lang w:eastAsia="pt-BR" w:bidi="ar-SA"/>
              </w:rPr>
            </w:pPr>
          </w:p>
        </w:tc>
        <w:tc>
          <w:tcPr>
            <w:tcW w:w="3886" w:type="dxa"/>
            <w:tcBorders>
              <w:top w:val="nil"/>
              <w:left w:val="nil"/>
              <w:bottom w:val="nil"/>
              <w:right w:val="nil"/>
            </w:tcBorders>
            <w:shd w:val="clear" w:color="auto" w:fill="auto"/>
            <w:noWrap/>
            <w:vAlign w:val="center"/>
            <w:hideMark/>
          </w:tcPr>
          <w:p w14:paraId="6AB63ADD" w14:textId="77777777" w:rsidR="006A45F8" w:rsidRPr="00E67F5C" w:rsidRDefault="006A45F8" w:rsidP="005D5704">
            <w:pPr>
              <w:widowControl/>
              <w:suppressAutoHyphens w:val="0"/>
              <w:rPr>
                <w:rFonts w:eastAsia="Times New Roman" w:cs="Times New Roman"/>
                <w:color w:val="000000"/>
                <w:kern w:val="0"/>
                <w:lang w:eastAsia="pt-BR" w:bidi="ar-SA"/>
              </w:rPr>
            </w:pPr>
            <w:r w:rsidRPr="00E67F5C">
              <w:rPr>
                <w:rFonts w:eastAsia="Times New Roman" w:cs="Times New Roman"/>
                <w:color w:val="000000"/>
                <w:kern w:val="0"/>
                <w:lang w:eastAsia="pt-BR" w:bidi="ar-SA"/>
              </w:rPr>
              <w:t>Cynthia Aguiar Frota Neves</w:t>
            </w:r>
          </w:p>
        </w:tc>
      </w:tr>
      <w:tr w:rsidR="006A45F8" w:rsidRPr="00E67F5C" w14:paraId="6029FCFF" w14:textId="77777777" w:rsidTr="00D7565C">
        <w:trPr>
          <w:trHeight w:val="308"/>
        </w:trPr>
        <w:tc>
          <w:tcPr>
            <w:tcW w:w="4182" w:type="dxa"/>
            <w:tcBorders>
              <w:top w:val="nil"/>
              <w:left w:val="nil"/>
              <w:bottom w:val="nil"/>
              <w:right w:val="nil"/>
            </w:tcBorders>
            <w:shd w:val="clear" w:color="auto" w:fill="auto"/>
            <w:noWrap/>
            <w:vAlign w:val="center"/>
          </w:tcPr>
          <w:p w14:paraId="665D608B" w14:textId="77777777" w:rsidR="006A45F8" w:rsidRPr="00E67F5C" w:rsidRDefault="006A45F8" w:rsidP="00D7565C">
            <w:pPr>
              <w:widowControl/>
              <w:suppressAutoHyphens w:val="0"/>
              <w:rPr>
                <w:rFonts w:eastAsia="Times New Roman" w:cs="Times New Roman"/>
                <w:color w:val="000000"/>
                <w:kern w:val="0"/>
                <w:lang w:eastAsia="pt-BR" w:bidi="ar-SA"/>
              </w:rPr>
            </w:pPr>
            <w:r w:rsidRPr="00E67F5C">
              <w:rPr>
                <w:rFonts w:eastAsia="Times New Roman" w:cs="Times New Roman"/>
                <w:color w:val="000000"/>
                <w:kern w:val="0"/>
                <w:lang w:eastAsia="pt-BR" w:bidi="ar-SA"/>
              </w:rPr>
              <w:t xml:space="preserve">Policlínica Aderson Tavares Bezerra </w:t>
            </w:r>
          </w:p>
        </w:tc>
        <w:tc>
          <w:tcPr>
            <w:tcW w:w="205" w:type="dxa"/>
            <w:tcBorders>
              <w:top w:val="nil"/>
              <w:left w:val="nil"/>
              <w:bottom w:val="nil"/>
              <w:right w:val="nil"/>
            </w:tcBorders>
            <w:shd w:val="clear" w:color="auto" w:fill="auto"/>
            <w:noWrap/>
            <w:vAlign w:val="center"/>
          </w:tcPr>
          <w:p w14:paraId="274D99BA" w14:textId="77777777" w:rsidR="006A45F8" w:rsidRPr="00E67F5C" w:rsidRDefault="006A45F8" w:rsidP="00D7565C">
            <w:pPr>
              <w:widowControl/>
              <w:suppressAutoHyphens w:val="0"/>
              <w:rPr>
                <w:rFonts w:eastAsia="Times New Roman" w:cs="Times New Roman"/>
                <w:color w:val="000000"/>
                <w:kern w:val="0"/>
                <w:lang w:eastAsia="pt-BR" w:bidi="ar-SA"/>
              </w:rPr>
            </w:pPr>
          </w:p>
        </w:tc>
        <w:tc>
          <w:tcPr>
            <w:tcW w:w="1303" w:type="dxa"/>
            <w:tcBorders>
              <w:top w:val="nil"/>
              <w:left w:val="nil"/>
              <w:bottom w:val="nil"/>
              <w:right w:val="nil"/>
            </w:tcBorders>
            <w:shd w:val="clear" w:color="auto" w:fill="auto"/>
            <w:noWrap/>
            <w:vAlign w:val="center"/>
          </w:tcPr>
          <w:p w14:paraId="670F3741" w14:textId="77777777" w:rsidR="006A45F8" w:rsidRPr="00E67F5C" w:rsidRDefault="006A45F8" w:rsidP="00D7565C">
            <w:pPr>
              <w:widowControl/>
              <w:suppressAutoHyphens w:val="0"/>
              <w:jc w:val="center"/>
              <w:rPr>
                <w:rFonts w:eastAsia="Times New Roman" w:cs="Times New Roman"/>
                <w:color w:val="000000"/>
                <w:kern w:val="0"/>
                <w:lang w:eastAsia="pt-BR" w:bidi="ar-SA"/>
              </w:rPr>
            </w:pPr>
            <w:r w:rsidRPr="00E67F5C">
              <w:rPr>
                <w:rFonts w:eastAsia="Times New Roman" w:cs="Times New Roman"/>
                <w:color w:val="000000"/>
                <w:kern w:val="0"/>
                <w:lang w:eastAsia="pt-BR" w:bidi="ar-SA"/>
              </w:rPr>
              <w:t>POLI II</w:t>
            </w:r>
          </w:p>
        </w:tc>
        <w:tc>
          <w:tcPr>
            <w:tcW w:w="205" w:type="dxa"/>
            <w:tcBorders>
              <w:top w:val="nil"/>
              <w:left w:val="nil"/>
              <w:bottom w:val="nil"/>
              <w:right w:val="nil"/>
            </w:tcBorders>
            <w:shd w:val="clear" w:color="auto" w:fill="auto"/>
            <w:noWrap/>
            <w:vAlign w:val="center"/>
          </w:tcPr>
          <w:p w14:paraId="4DC7ABC7" w14:textId="77777777" w:rsidR="006A45F8" w:rsidRPr="00E67F5C" w:rsidRDefault="006A45F8" w:rsidP="005D5704">
            <w:pPr>
              <w:widowControl/>
              <w:suppressAutoHyphens w:val="0"/>
              <w:rPr>
                <w:rFonts w:eastAsia="Times New Roman" w:cs="Times New Roman"/>
                <w:color w:val="000000"/>
                <w:kern w:val="0"/>
                <w:lang w:eastAsia="pt-BR" w:bidi="ar-SA"/>
              </w:rPr>
            </w:pPr>
          </w:p>
        </w:tc>
        <w:tc>
          <w:tcPr>
            <w:tcW w:w="3886" w:type="dxa"/>
            <w:tcBorders>
              <w:top w:val="nil"/>
              <w:left w:val="nil"/>
              <w:bottom w:val="nil"/>
              <w:right w:val="nil"/>
            </w:tcBorders>
            <w:shd w:val="clear" w:color="auto" w:fill="auto"/>
            <w:noWrap/>
            <w:vAlign w:val="center"/>
          </w:tcPr>
          <w:p w14:paraId="0015D21B" w14:textId="77777777" w:rsidR="006A45F8" w:rsidRPr="00E67F5C" w:rsidRDefault="006A45F8" w:rsidP="005D5704">
            <w:pPr>
              <w:widowControl/>
              <w:suppressAutoHyphens w:val="0"/>
              <w:rPr>
                <w:rFonts w:eastAsia="Times New Roman" w:cs="Times New Roman"/>
                <w:color w:val="000000"/>
                <w:kern w:val="0"/>
                <w:lang w:eastAsia="pt-BR" w:bidi="ar-SA"/>
              </w:rPr>
            </w:pPr>
            <w:r w:rsidRPr="00E67F5C">
              <w:rPr>
                <w:rFonts w:eastAsia="Times New Roman" w:cs="Times New Roman"/>
                <w:color w:val="000000"/>
                <w:kern w:val="0"/>
                <w:lang w:eastAsia="pt-BR" w:bidi="ar-SA"/>
              </w:rPr>
              <w:t>Luciana Sobreira de Matos</w:t>
            </w:r>
          </w:p>
        </w:tc>
      </w:tr>
      <w:tr w:rsidR="006A45F8" w:rsidRPr="00E67F5C" w14:paraId="13744434" w14:textId="77777777" w:rsidTr="00D7565C">
        <w:trPr>
          <w:trHeight w:val="308"/>
        </w:trPr>
        <w:tc>
          <w:tcPr>
            <w:tcW w:w="4182" w:type="dxa"/>
            <w:tcBorders>
              <w:top w:val="nil"/>
              <w:left w:val="nil"/>
              <w:bottom w:val="nil"/>
              <w:right w:val="nil"/>
            </w:tcBorders>
            <w:shd w:val="clear" w:color="auto" w:fill="auto"/>
            <w:noWrap/>
            <w:vAlign w:val="center"/>
            <w:hideMark/>
          </w:tcPr>
          <w:p w14:paraId="45DB9C67" w14:textId="77777777" w:rsidR="006A45F8" w:rsidRPr="00E67F5C" w:rsidRDefault="006A45F8" w:rsidP="00D7565C">
            <w:pPr>
              <w:widowControl/>
              <w:suppressAutoHyphens w:val="0"/>
              <w:rPr>
                <w:rFonts w:eastAsia="Times New Roman" w:cs="Times New Roman"/>
                <w:color w:val="000000"/>
                <w:kern w:val="0"/>
                <w:lang w:eastAsia="pt-BR" w:bidi="ar-SA"/>
              </w:rPr>
            </w:pPr>
            <w:r w:rsidRPr="00E67F5C">
              <w:rPr>
                <w:rFonts w:eastAsia="Times New Roman" w:cs="Times New Roman"/>
                <w:color w:val="000000"/>
                <w:kern w:val="0"/>
                <w:lang w:eastAsia="pt-BR" w:bidi="ar-SA"/>
              </w:rPr>
              <w:t>Centro de Especialidades Odontológicas</w:t>
            </w:r>
          </w:p>
        </w:tc>
        <w:tc>
          <w:tcPr>
            <w:tcW w:w="205" w:type="dxa"/>
            <w:tcBorders>
              <w:top w:val="nil"/>
              <w:left w:val="nil"/>
              <w:bottom w:val="nil"/>
              <w:right w:val="nil"/>
            </w:tcBorders>
            <w:shd w:val="clear" w:color="auto" w:fill="auto"/>
            <w:noWrap/>
            <w:vAlign w:val="center"/>
            <w:hideMark/>
          </w:tcPr>
          <w:p w14:paraId="150BF3C3" w14:textId="77777777" w:rsidR="006A45F8" w:rsidRPr="00E67F5C" w:rsidRDefault="006A45F8" w:rsidP="00D7565C">
            <w:pPr>
              <w:widowControl/>
              <w:suppressAutoHyphens w:val="0"/>
              <w:rPr>
                <w:rFonts w:eastAsia="Times New Roman" w:cs="Times New Roman"/>
                <w:color w:val="000000"/>
                <w:kern w:val="0"/>
                <w:lang w:eastAsia="pt-BR" w:bidi="ar-SA"/>
              </w:rPr>
            </w:pPr>
          </w:p>
        </w:tc>
        <w:tc>
          <w:tcPr>
            <w:tcW w:w="1303" w:type="dxa"/>
            <w:tcBorders>
              <w:top w:val="nil"/>
              <w:left w:val="nil"/>
              <w:bottom w:val="nil"/>
              <w:right w:val="nil"/>
            </w:tcBorders>
            <w:shd w:val="clear" w:color="auto" w:fill="auto"/>
            <w:noWrap/>
            <w:vAlign w:val="center"/>
            <w:hideMark/>
          </w:tcPr>
          <w:p w14:paraId="0693393D" w14:textId="77777777" w:rsidR="006A45F8" w:rsidRPr="00E67F5C" w:rsidRDefault="006A45F8" w:rsidP="00D7565C">
            <w:pPr>
              <w:widowControl/>
              <w:suppressAutoHyphens w:val="0"/>
              <w:jc w:val="center"/>
              <w:rPr>
                <w:rFonts w:eastAsia="Times New Roman" w:cs="Times New Roman"/>
                <w:color w:val="000000"/>
                <w:kern w:val="0"/>
                <w:lang w:eastAsia="pt-BR" w:bidi="ar-SA"/>
              </w:rPr>
            </w:pPr>
            <w:r w:rsidRPr="00E67F5C">
              <w:rPr>
                <w:rFonts w:eastAsia="Times New Roman" w:cs="Times New Roman"/>
                <w:color w:val="000000"/>
                <w:kern w:val="0"/>
                <w:lang w:eastAsia="pt-BR" w:bidi="ar-SA"/>
              </w:rPr>
              <w:t>CEO</w:t>
            </w:r>
          </w:p>
        </w:tc>
        <w:tc>
          <w:tcPr>
            <w:tcW w:w="205" w:type="dxa"/>
            <w:tcBorders>
              <w:top w:val="nil"/>
              <w:left w:val="nil"/>
              <w:bottom w:val="nil"/>
              <w:right w:val="nil"/>
            </w:tcBorders>
            <w:shd w:val="clear" w:color="auto" w:fill="auto"/>
            <w:noWrap/>
            <w:vAlign w:val="center"/>
            <w:hideMark/>
          </w:tcPr>
          <w:p w14:paraId="590791E1" w14:textId="77777777" w:rsidR="006A45F8" w:rsidRPr="00E67F5C" w:rsidRDefault="006A45F8" w:rsidP="005D5704">
            <w:pPr>
              <w:widowControl/>
              <w:suppressAutoHyphens w:val="0"/>
              <w:rPr>
                <w:rFonts w:eastAsia="Times New Roman" w:cs="Times New Roman"/>
                <w:color w:val="000000"/>
                <w:kern w:val="0"/>
                <w:lang w:eastAsia="pt-BR" w:bidi="ar-SA"/>
              </w:rPr>
            </w:pPr>
          </w:p>
        </w:tc>
        <w:tc>
          <w:tcPr>
            <w:tcW w:w="3886" w:type="dxa"/>
            <w:tcBorders>
              <w:top w:val="nil"/>
              <w:left w:val="nil"/>
              <w:bottom w:val="nil"/>
              <w:right w:val="nil"/>
            </w:tcBorders>
            <w:shd w:val="clear" w:color="auto" w:fill="auto"/>
            <w:noWrap/>
            <w:vAlign w:val="center"/>
            <w:hideMark/>
          </w:tcPr>
          <w:p w14:paraId="127451D6" w14:textId="77777777" w:rsidR="006A45F8" w:rsidRPr="00E67F5C" w:rsidRDefault="006A45F8" w:rsidP="005D5704">
            <w:pPr>
              <w:widowControl/>
              <w:suppressAutoHyphens w:val="0"/>
              <w:rPr>
                <w:rFonts w:eastAsia="Times New Roman" w:cs="Times New Roman"/>
                <w:color w:val="000000"/>
                <w:kern w:val="0"/>
                <w:lang w:eastAsia="pt-BR" w:bidi="ar-SA"/>
              </w:rPr>
            </w:pPr>
            <w:r w:rsidRPr="00E67F5C">
              <w:rPr>
                <w:rFonts w:eastAsia="Times New Roman" w:cs="Times New Roman"/>
                <w:color w:val="000000"/>
                <w:kern w:val="0"/>
                <w:lang w:eastAsia="pt-BR" w:bidi="ar-SA"/>
              </w:rPr>
              <w:t>Damião Maroto Gomes Junior</w:t>
            </w:r>
          </w:p>
        </w:tc>
      </w:tr>
      <w:tr w:rsidR="006A45F8" w:rsidRPr="00F41937" w14:paraId="18D1E4FD" w14:textId="77777777" w:rsidTr="00D7565C">
        <w:trPr>
          <w:trHeight w:val="403"/>
        </w:trPr>
        <w:tc>
          <w:tcPr>
            <w:tcW w:w="4182" w:type="dxa"/>
            <w:tcBorders>
              <w:top w:val="nil"/>
              <w:left w:val="nil"/>
              <w:bottom w:val="nil"/>
              <w:right w:val="nil"/>
            </w:tcBorders>
            <w:shd w:val="clear" w:color="auto" w:fill="auto"/>
            <w:noWrap/>
            <w:vAlign w:val="center"/>
            <w:hideMark/>
          </w:tcPr>
          <w:p w14:paraId="6E6940FA" w14:textId="77777777" w:rsidR="006A45F8" w:rsidRPr="00F41937" w:rsidRDefault="006A45F8" w:rsidP="00D7565C">
            <w:pPr>
              <w:widowControl/>
              <w:suppressAutoHyphens w:val="0"/>
              <w:rPr>
                <w:rFonts w:eastAsia="Times New Roman" w:cs="Times New Roman"/>
                <w:color w:val="000000"/>
                <w:kern w:val="0"/>
                <w:lang w:eastAsia="pt-BR" w:bidi="ar-SA"/>
              </w:rPr>
            </w:pPr>
            <w:r w:rsidRPr="00F41937">
              <w:rPr>
                <w:rFonts w:eastAsia="Times New Roman" w:cs="Times New Roman"/>
                <w:color w:val="000000"/>
                <w:kern w:val="0"/>
                <w:lang w:eastAsia="pt-BR" w:bidi="ar-SA"/>
              </w:rPr>
              <w:t>Consórcio P</w:t>
            </w:r>
            <w:r>
              <w:rPr>
                <w:rFonts w:eastAsia="Times New Roman" w:cs="Times New Roman"/>
                <w:color w:val="000000"/>
                <w:kern w:val="0"/>
                <w:lang w:eastAsia="pt-BR" w:bidi="ar-SA"/>
              </w:rPr>
              <w:t>.</w:t>
            </w:r>
            <w:r w:rsidRPr="00F41937">
              <w:rPr>
                <w:rFonts w:eastAsia="Times New Roman" w:cs="Times New Roman"/>
                <w:color w:val="000000"/>
                <w:kern w:val="0"/>
                <w:lang w:eastAsia="pt-BR" w:bidi="ar-SA"/>
              </w:rPr>
              <w:t xml:space="preserve"> de S</w:t>
            </w:r>
            <w:r>
              <w:rPr>
                <w:rFonts w:eastAsia="Times New Roman" w:cs="Times New Roman"/>
                <w:color w:val="000000"/>
                <w:kern w:val="0"/>
                <w:lang w:eastAsia="pt-BR" w:bidi="ar-SA"/>
              </w:rPr>
              <w:t>.</w:t>
            </w:r>
            <w:r w:rsidRPr="00F41937">
              <w:rPr>
                <w:rFonts w:eastAsia="Times New Roman" w:cs="Times New Roman"/>
                <w:color w:val="000000"/>
                <w:kern w:val="0"/>
                <w:lang w:eastAsia="pt-BR" w:bidi="ar-SA"/>
              </w:rPr>
              <w:t xml:space="preserve"> da Mi</w:t>
            </w:r>
            <w:r>
              <w:rPr>
                <w:rFonts w:eastAsia="Times New Roman" w:cs="Times New Roman"/>
                <w:color w:val="000000"/>
                <w:kern w:val="0"/>
                <w:lang w:eastAsia="pt-BR" w:bidi="ar-SA"/>
              </w:rPr>
              <w:t>cro.</w:t>
            </w:r>
            <w:r w:rsidRPr="00F41937">
              <w:rPr>
                <w:rFonts w:eastAsia="Times New Roman" w:cs="Times New Roman"/>
                <w:color w:val="000000"/>
                <w:kern w:val="0"/>
                <w:lang w:eastAsia="pt-BR" w:bidi="ar-SA"/>
              </w:rPr>
              <w:t xml:space="preserve"> de Crato</w:t>
            </w:r>
          </w:p>
        </w:tc>
        <w:tc>
          <w:tcPr>
            <w:tcW w:w="205" w:type="dxa"/>
            <w:tcBorders>
              <w:top w:val="nil"/>
              <w:left w:val="nil"/>
              <w:bottom w:val="nil"/>
              <w:right w:val="nil"/>
            </w:tcBorders>
            <w:shd w:val="clear" w:color="auto" w:fill="auto"/>
            <w:noWrap/>
            <w:vAlign w:val="center"/>
            <w:hideMark/>
          </w:tcPr>
          <w:p w14:paraId="56EE989A" w14:textId="77777777" w:rsidR="006A45F8" w:rsidRPr="00F41937" w:rsidRDefault="006A45F8" w:rsidP="00D7565C">
            <w:pPr>
              <w:widowControl/>
              <w:suppressAutoHyphens w:val="0"/>
              <w:rPr>
                <w:rFonts w:eastAsia="Times New Roman" w:cs="Times New Roman"/>
                <w:color w:val="000000"/>
                <w:kern w:val="0"/>
                <w:lang w:eastAsia="pt-BR" w:bidi="ar-SA"/>
              </w:rPr>
            </w:pPr>
          </w:p>
        </w:tc>
        <w:tc>
          <w:tcPr>
            <w:tcW w:w="1303" w:type="dxa"/>
            <w:tcBorders>
              <w:top w:val="nil"/>
              <w:left w:val="nil"/>
              <w:bottom w:val="nil"/>
              <w:right w:val="nil"/>
            </w:tcBorders>
            <w:shd w:val="clear" w:color="auto" w:fill="auto"/>
            <w:noWrap/>
            <w:vAlign w:val="center"/>
            <w:hideMark/>
          </w:tcPr>
          <w:p w14:paraId="1A61276F" w14:textId="77777777" w:rsidR="006A45F8" w:rsidRPr="00F41937" w:rsidRDefault="006A45F8" w:rsidP="00D7565C">
            <w:pPr>
              <w:widowControl/>
              <w:suppressAutoHyphens w:val="0"/>
              <w:jc w:val="center"/>
              <w:rPr>
                <w:rFonts w:eastAsia="Times New Roman" w:cs="Times New Roman"/>
                <w:color w:val="000000"/>
                <w:kern w:val="0"/>
                <w:lang w:eastAsia="pt-BR" w:bidi="ar-SA"/>
              </w:rPr>
            </w:pPr>
            <w:r w:rsidRPr="00F41937">
              <w:rPr>
                <w:rFonts w:eastAsia="Times New Roman" w:cs="Times New Roman"/>
                <w:color w:val="000000"/>
                <w:kern w:val="0"/>
                <w:lang w:eastAsia="pt-BR" w:bidi="ar-SA"/>
              </w:rPr>
              <w:t>CPSMC</w:t>
            </w:r>
          </w:p>
        </w:tc>
        <w:tc>
          <w:tcPr>
            <w:tcW w:w="205" w:type="dxa"/>
            <w:tcBorders>
              <w:top w:val="nil"/>
              <w:left w:val="nil"/>
              <w:bottom w:val="nil"/>
              <w:right w:val="nil"/>
            </w:tcBorders>
            <w:shd w:val="clear" w:color="auto" w:fill="auto"/>
            <w:noWrap/>
            <w:vAlign w:val="center"/>
            <w:hideMark/>
          </w:tcPr>
          <w:p w14:paraId="1C329ED9" w14:textId="77777777" w:rsidR="006A45F8" w:rsidRPr="00F41937" w:rsidRDefault="006A45F8" w:rsidP="005D5704">
            <w:pPr>
              <w:widowControl/>
              <w:suppressAutoHyphens w:val="0"/>
              <w:rPr>
                <w:rFonts w:eastAsia="Times New Roman" w:cs="Times New Roman"/>
                <w:color w:val="000000"/>
                <w:kern w:val="0"/>
                <w:lang w:eastAsia="pt-BR" w:bidi="ar-SA"/>
              </w:rPr>
            </w:pPr>
          </w:p>
        </w:tc>
        <w:tc>
          <w:tcPr>
            <w:tcW w:w="3886" w:type="dxa"/>
            <w:tcBorders>
              <w:top w:val="nil"/>
              <w:left w:val="nil"/>
              <w:bottom w:val="nil"/>
              <w:right w:val="nil"/>
            </w:tcBorders>
            <w:shd w:val="clear" w:color="auto" w:fill="auto"/>
            <w:noWrap/>
            <w:vAlign w:val="center"/>
            <w:hideMark/>
          </w:tcPr>
          <w:p w14:paraId="5D04B649" w14:textId="77777777" w:rsidR="006A45F8" w:rsidRPr="00F41937" w:rsidRDefault="006A45F8" w:rsidP="005D5704">
            <w:pPr>
              <w:widowControl/>
              <w:suppressAutoHyphens w:val="0"/>
              <w:rPr>
                <w:rFonts w:eastAsia="Times New Roman" w:cs="Times New Roman"/>
                <w:color w:val="000000"/>
                <w:kern w:val="0"/>
                <w:lang w:eastAsia="pt-BR" w:bidi="ar-SA"/>
              </w:rPr>
            </w:pPr>
            <w:r w:rsidRPr="00F41937">
              <w:rPr>
                <w:rFonts w:eastAsia="Times New Roman" w:cs="Times New Roman"/>
                <w:color w:val="000000"/>
                <w:kern w:val="0"/>
                <w:lang w:eastAsia="pt-BR" w:bidi="ar-SA"/>
              </w:rPr>
              <w:t>Hosana Naiany Barbosa Te</w:t>
            </w:r>
            <w:r>
              <w:rPr>
                <w:rFonts w:eastAsia="Times New Roman" w:cs="Times New Roman"/>
                <w:color w:val="000000"/>
                <w:kern w:val="0"/>
                <w:lang w:eastAsia="pt-BR" w:bidi="ar-SA"/>
              </w:rPr>
              <w:t>i</w:t>
            </w:r>
            <w:r w:rsidRPr="00F41937">
              <w:rPr>
                <w:rFonts w:eastAsia="Times New Roman" w:cs="Times New Roman"/>
                <w:color w:val="000000"/>
                <w:kern w:val="0"/>
                <w:lang w:eastAsia="pt-BR" w:bidi="ar-SA"/>
              </w:rPr>
              <w:t>xeira</w:t>
            </w:r>
          </w:p>
        </w:tc>
      </w:tr>
    </w:tbl>
    <w:p w14:paraId="5EA9BFB1" w14:textId="45B99ECF" w:rsidR="00E80751" w:rsidRDefault="00D54159" w:rsidP="009D61F7">
      <w:pPr>
        <w:spacing w:before="240" w:after="240"/>
        <w:jc w:val="both"/>
        <w:rPr>
          <w:rFonts w:cs="Times New Roman"/>
          <w:b/>
        </w:rPr>
      </w:pPr>
      <w:r w:rsidRPr="007A0603">
        <w:rPr>
          <w:rFonts w:cs="Times New Roman"/>
          <w:b/>
        </w:rPr>
        <w:t>2. DESCRIÇÃO DA NECESSIDA</w:t>
      </w:r>
      <w:r w:rsidR="003F5786">
        <w:rPr>
          <w:rFonts w:cs="Times New Roman"/>
          <w:b/>
        </w:rPr>
        <w:t xml:space="preserve"> </w:t>
      </w:r>
      <w:r w:rsidRPr="007A0603">
        <w:rPr>
          <w:rFonts w:cs="Times New Roman"/>
          <w:b/>
        </w:rPr>
        <w:t>DE DA CONTRATAÇÃ</w:t>
      </w:r>
      <w:r w:rsidR="000D4D56">
        <w:rPr>
          <w:rFonts w:cs="Times New Roman"/>
          <w:b/>
        </w:rPr>
        <w:t>O</w:t>
      </w:r>
    </w:p>
    <w:p w14:paraId="6D3DAFFD" w14:textId="6E3C3D62" w:rsidR="006A45F8" w:rsidRDefault="005D5704" w:rsidP="006A45F8">
      <w:pPr>
        <w:spacing w:before="240" w:after="240"/>
        <w:ind w:firstLine="709"/>
        <w:jc w:val="both"/>
      </w:pPr>
      <w:r>
        <w:rPr>
          <w:rFonts w:cs="Times New Roman"/>
        </w:rPr>
        <w:t xml:space="preserve"> </w:t>
      </w:r>
      <w:r w:rsidR="006A45F8">
        <w:t>A presente justificativa tem como objetivo destacar a necessidade da aquisição de suprimentos e materiais permanentes de informática para as unidades de saúde do CPSMC. Esta aquisição é fundamental para garantir a eficiência, eficácia e qualidade dos serviços prestados à população.</w:t>
      </w:r>
    </w:p>
    <w:p w14:paraId="72957F22" w14:textId="77777777" w:rsidR="006A45F8" w:rsidRDefault="006A45F8" w:rsidP="006A45F8">
      <w:pPr>
        <w:spacing w:before="240" w:after="240"/>
        <w:ind w:firstLine="709"/>
        <w:jc w:val="both"/>
      </w:pPr>
      <w:r>
        <w:t>As unidades de saúde desempenham um papel crucial na promoção, prevenção e recuperação da saúde da população. Para que esses serviços sejam realizados de maneira eficaz, é imprescindível contar com equipamentos tecnológicos adequados, especialmente computadores, que são ferramentas essenciais para diversas atividades administrativas e assistenciais.</w:t>
      </w:r>
    </w:p>
    <w:p w14:paraId="6C3B2FDD" w14:textId="77777777" w:rsidR="006A45F8" w:rsidRDefault="006A45F8" w:rsidP="006A45F8">
      <w:pPr>
        <w:spacing w:before="240" w:after="240"/>
        <w:ind w:firstLine="709"/>
        <w:jc w:val="both"/>
      </w:pPr>
      <w:r>
        <w:t>A aquisição de suprimentos e materiais permanentes de informática trará diversos benefícios para as unidades de saúde, entre os quais se destacam:</w:t>
      </w:r>
    </w:p>
    <w:p w14:paraId="1AA6C6F9" w14:textId="6E4865B1" w:rsidR="00ED6CCE" w:rsidRDefault="006A45F8" w:rsidP="00ED6CCE">
      <w:pPr>
        <w:pStyle w:val="PargrafodaLista"/>
        <w:numPr>
          <w:ilvl w:val="0"/>
          <w:numId w:val="39"/>
        </w:numPr>
        <w:spacing w:before="240" w:after="240"/>
        <w:ind w:left="714" w:hanging="357"/>
        <w:jc w:val="both"/>
      </w:pPr>
      <w:r w:rsidRPr="00AC393E">
        <w:rPr>
          <w:b/>
        </w:rPr>
        <w:t>Melhoria na Gestão de Dados</w:t>
      </w:r>
      <w:r>
        <w:t>: Com computadores adequados, será possível aprimorar a gestão de prontuários eletrônicos, permitindo um acesso mais rápido e seguro às informações dos pacientes.</w:t>
      </w:r>
    </w:p>
    <w:p w14:paraId="63E4CCA7" w14:textId="454E8CD8" w:rsidR="00ED6CCE" w:rsidRDefault="006A45F8" w:rsidP="00ED6CCE">
      <w:pPr>
        <w:pStyle w:val="PargrafodaLista"/>
        <w:numPr>
          <w:ilvl w:val="0"/>
          <w:numId w:val="39"/>
        </w:numPr>
        <w:spacing w:before="240" w:after="240"/>
        <w:ind w:left="714" w:hanging="357"/>
        <w:jc w:val="both"/>
      </w:pPr>
      <w:r w:rsidRPr="00AC393E">
        <w:rPr>
          <w:b/>
        </w:rPr>
        <w:t>Agilidade nos Processos Administrativos:</w:t>
      </w:r>
      <w:r>
        <w:t xml:space="preserve"> A modernização dos equipamentos facilitará a realização de tarefas administrativas, como agendamento de consultas, controle de estoques e geração de relatórios, resultando em maior eficiência operacional.</w:t>
      </w:r>
    </w:p>
    <w:p w14:paraId="4A0CB9E2" w14:textId="63F6A7ED" w:rsidR="00ED6CCE" w:rsidRDefault="006A45F8" w:rsidP="00ED6CCE">
      <w:pPr>
        <w:pStyle w:val="PargrafodaLista"/>
        <w:numPr>
          <w:ilvl w:val="0"/>
          <w:numId w:val="39"/>
        </w:numPr>
        <w:spacing w:before="240" w:after="240"/>
        <w:ind w:left="714" w:hanging="357"/>
        <w:jc w:val="both"/>
      </w:pPr>
      <w:r w:rsidRPr="00AC393E">
        <w:rPr>
          <w:b/>
        </w:rPr>
        <w:t>Apoio às Atividades Assistenciais:</w:t>
      </w:r>
      <w:r>
        <w:t xml:space="preserve"> Equipamentos de informática são essenciais para o suporte às atividades assistenciais, como a realização o acompanhamento dos prontuários, consulta de bases de dados médicas e apoio à decisão clínica.</w:t>
      </w:r>
    </w:p>
    <w:p w14:paraId="41F58C28" w14:textId="77777777" w:rsidR="006A45F8" w:rsidRDefault="006A45F8" w:rsidP="00ED6CCE">
      <w:pPr>
        <w:pStyle w:val="PargrafodaLista"/>
        <w:numPr>
          <w:ilvl w:val="0"/>
          <w:numId w:val="39"/>
        </w:numPr>
        <w:spacing w:before="240" w:after="240"/>
        <w:ind w:left="714" w:hanging="357"/>
        <w:jc w:val="both"/>
      </w:pPr>
      <w:r w:rsidRPr="00AC393E">
        <w:rPr>
          <w:b/>
        </w:rPr>
        <w:lastRenderedPageBreak/>
        <w:t>Segurança da Informação:</w:t>
      </w:r>
      <w:r>
        <w:t xml:space="preserve"> A utilização de computadores modernos contribuirá para a segurança dos dados dos pacientes, minimizando riscos de perda ou vazamento de informações sensíveis.</w:t>
      </w:r>
    </w:p>
    <w:p w14:paraId="040EC1A3" w14:textId="77777777" w:rsidR="006A45F8" w:rsidRDefault="006A45F8" w:rsidP="006A45F8">
      <w:pPr>
        <w:spacing w:before="240" w:after="240"/>
        <w:ind w:firstLine="709"/>
        <w:jc w:val="both"/>
      </w:pPr>
      <w:r>
        <w:t>A melhoria das condições tecnológicas nas unidades de saúde terá um impacto direto na qualidade do atendimento oferecido à população. Com equipamentos adequados, os profissionais de saúde poderão realizar suas atividades de forma mais ágil e precisa, proporcionando um atendimento mais eficiente e humanizado.</w:t>
      </w:r>
    </w:p>
    <w:p w14:paraId="03462A87" w14:textId="0D1A851D" w:rsidR="009D61F7" w:rsidRPr="006A45F8" w:rsidRDefault="006A45F8" w:rsidP="006A45F8">
      <w:pPr>
        <w:spacing w:before="240" w:after="240"/>
        <w:ind w:firstLine="709"/>
        <w:jc w:val="both"/>
      </w:pPr>
      <w:r>
        <w:t>Diante dos argumentos apresentados, fica evidente a importância da aquisição de suprimentos e materiais permanentes de informática para as unidades de saúde. Esta medida não só contribuirá para a melhoria da gestão e da assistência em saúde, como também refletirá positivamente na satisfação dos usuários do sistema de saúde.</w:t>
      </w:r>
    </w:p>
    <w:p w14:paraId="6D5C9BF0" w14:textId="14E12AEB" w:rsidR="00F01429" w:rsidRDefault="005A0522" w:rsidP="00A13397">
      <w:pPr>
        <w:jc w:val="both"/>
        <w:rPr>
          <w:rFonts w:cs="Times New Roman"/>
          <w:b/>
        </w:rPr>
      </w:pPr>
      <w:r>
        <w:rPr>
          <w:rFonts w:cs="Times New Roman"/>
          <w:b/>
        </w:rPr>
        <w:t xml:space="preserve">3. </w:t>
      </w:r>
      <w:r w:rsidR="00F01429" w:rsidRPr="00F01429">
        <w:rPr>
          <w:rFonts w:cs="Times New Roman"/>
          <w:b/>
        </w:rPr>
        <w:t>DEMONSTRAÇÃO DA PREVISÃO DA CONTRATAÇÃO NO PLANO DE CONTRATAÇÕES ANUA</w:t>
      </w:r>
      <w:r w:rsidR="00F01429">
        <w:rPr>
          <w:rFonts w:cs="Times New Roman"/>
          <w:b/>
        </w:rPr>
        <w:t>L</w:t>
      </w:r>
    </w:p>
    <w:p w14:paraId="1D383CA9" w14:textId="117BD738" w:rsidR="005A0522" w:rsidRDefault="005A0522" w:rsidP="00A13397">
      <w:pPr>
        <w:jc w:val="both"/>
        <w:rPr>
          <w:rFonts w:cs="Times New Roman"/>
          <w:b/>
        </w:rPr>
      </w:pPr>
    </w:p>
    <w:p w14:paraId="53381B3C" w14:textId="77777777" w:rsidR="005A0522" w:rsidRPr="007A0603" w:rsidRDefault="005A0522" w:rsidP="005A0522">
      <w:pPr>
        <w:ind w:firstLine="709"/>
        <w:jc w:val="both"/>
        <w:rPr>
          <w:rFonts w:cs="Times New Roman"/>
        </w:rPr>
      </w:pPr>
      <w:r w:rsidRPr="007A0603">
        <w:rPr>
          <w:rFonts w:cs="Times New Roman"/>
        </w:rPr>
        <w:t>A contratação possui uma relação direta e transversal com os objetivos estratégicos traçados nos instrumentos de planejamento e definidos pela alta administração do Consórcio Público de Saúde da Microrregião de Crato – CPSMC, a contratação visa possibilitar ao Consórcio Público de Saúde da Microrregião de Crato - CPSMC o cumprimento de sua missão institucional.</w:t>
      </w:r>
    </w:p>
    <w:p w14:paraId="2A799F25" w14:textId="77777777" w:rsidR="005A0522" w:rsidRDefault="005A0522" w:rsidP="005A0522">
      <w:pPr>
        <w:spacing w:before="240" w:after="240"/>
        <w:ind w:firstLine="709"/>
        <w:jc w:val="both"/>
        <w:rPr>
          <w:rFonts w:eastAsia="Lucida Sans Unicode" w:cs="Times New Roman"/>
          <w:kern w:val="0"/>
          <w:lang w:eastAsia="ja-JP" w:bidi="ar-SA"/>
        </w:rPr>
      </w:pPr>
      <w:r w:rsidRPr="007A0603">
        <w:rPr>
          <w:rFonts w:cs="Times New Roman"/>
        </w:rPr>
        <w:t xml:space="preserve">A presente contratação está prevista no Plano de Contratações Anual </w:t>
      </w:r>
      <w:r w:rsidRPr="007A0603">
        <w:rPr>
          <w:rFonts w:eastAsia="Lucida Sans Unicode" w:cs="Times New Roman"/>
          <w:kern w:val="0"/>
          <w:lang w:eastAsia="ja-JP" w:bidi="ar-SA"/>
        </w:rPr>
        <w:t>do ano de 2024 sob o seguinte número de identificação:</w:t>
      </w:r>
    </w:p>
    <w:p w14:paraId="16DB19D2" w14:textId="7FC61B72" w:rsidR="005A0522" w:rsidRPr="00EB202B" w:rsidRDefault="005A0522" w:rsidP="005A0522">
      <w:pPr>
        <w:spacing w:before="240" w:after="240"/>
        <w:jc w:val="both"/>
        <w:rPr>
          <w:rFonts w:eastAsia="Lucida Sans Unicode" w:cs="Times New Roman"/>
          <w:color w:val="000000"/>
          <w:kern w:val="0"/>
          <w:shd w:val="clear" w:color="auto" w:fill="FFFFFF"/>
          <w:lang w:eastAsia="ja-JP" w:bidi="ar-SA"/>
        </w:rPr>
      </w:pPr>
      <w:r w:rsidRPr="00EB202B">
        <w:rPr>
          <w:rFonts w:eastAsia="Lucida Sans Unicode" w:cs="Times New Roman"/>
          <w:b/>
          <w:color w:val="000000"/>
          <w:kern w:val="0"/>
          <w:shd w:val="clear" w:color="auto" w:fill="FFFFFF"/>
          <w:lang w:eastAsia="ja-JP" w:bidi="ar-SA"/>
        </w:rPr>
        <w:t>ID PCA PNCP:</w:t>
      </w:r>
      <w:r w:rsidRPr="00EB202B">
        <w:rPr>
          <w:rFonts w:eastAsia="Lucida Sans Unicode" w:cs="Times New Roman"/>
          <w:bCs/>
          <w:color w:val="000000"/>
          <w:kern w:val="0"/>
          <w:shd w:val="clear" w:color="auto" w:fill="FFFFFF"/>
          <w:lang w:eastAsia="ja-JP" w:bidi="ar-SA"/>
        </w:rPr>
        <w:t> </w:t>
      </w:r>
      <w:r w:rsidR="00EB202B" w:rsidRPr="00EB202B">
        <w:rPr>
          <w:rFonts w:eastAsia="Lucida Sans Unicode" w:cs="Times New Roman"/>
          <w:color w:val="000000"/>
          <w:kern w:val="0"/>
          <w:shd w:val="clear" w:color="auto" w:fill="FFFFFF"/>
          <w:lang w:eastAsia="ja-JP" w:bidi="ar-SA"/>
        </w:rPr>
        <w:t>07954480000179-0-000009/2024</w:t>
      </w:r>
    </w:p>
    <w:p w14:paraId="21891DF1" w14:textId="181484D4" w:rsidR="00F01429" w:rsidRPr="000A5B5F" w:rsidRDefault="005A0522" w:rsidP="000A5B5F">
      <w:pPr>
        <w:spacing w:before="240" w:after="240"/>
        <w:jc w:val="both"/>
        <w:rPr>
          <w:rFonts w:cs="Times New Roman"/>
        </w:rPr>
      </w:pPr>
      <w:r w:rsidRPr="00EB202B">
        <w:rPr>
          <w:rFonts w:eastAsia="Lucida Sans Unicode" w:cs="Times New Roman"/>
          <w:b/>
          <w:bCs/>
          <w:color w:val="000000"/>
          <w:kern w:val="0"/>
          <w:lang w:eastAsia="ja-JP" w:bidi="ar-SA"/>
        </w:rPr>
        <w:t>IDENTIFICADOR DA FUTURA CONTRATAÇÃO:</w:t>
      </w:r>
      <w:r w:rsidRPr="00EB202B">
        <w:rPr>
          <w:rFonts w:eastAsia="Lucida Sans Unicode" w:cs="Times New Roman"/>
          <w:color w:val="000000"/>
          <w:kern w:val="0"/>
          <w:lang w:eastAsia="ja-JP" w:bidi="ar-SA"/>
        </w:rPr>
        <w:t xml:space="preserve"> </w:t>
      </w:r>
      <w:r w:rsidR="00EB202B" w:rsidRPr="00EB202B">
        <w:rPr>
          <w:rFonts w:cs="Times New Roman"/>
          <w:shd w:val="clear" w:color="auto" w:fill="FFFFFF"/>
        </w:rPr>
        <w:t>929532-90006/2023</w:t>
      </w:r>
    </w:p>
    <w:p w14:paraId="226D7015" w14:textId="6B6DBDB7" w:rsidR="00A13397" w:rsidRPr="007A0603" w:rsidRDefault="005A0522" w:rsidP="00A13397">
      <w:pPr>
        <w:jc w:val="both"/>
        <w:rPr>
          <w:rFonts w:cs="Times New Roman"/>
          <w:b/>
        </w:rPr>
      </w:pPr>
      <w:r>
        <w:rPr>
          <w:rFonts w:cs="Times New Roman"/>
          <w:b/>
        </w:rPr>
        <w:t>4</w:t>
      </w:r>
      <w:r w:rsidR="00A13397" w:rsidRPr="007A0603">
        <w:rPr>
          <w:rFonts w:cs="Times New Roman"/>
          <w:b/>
        </w:rPr>
        <w:t>. REQUISITOS DA CONTRATAÇÃO</w:t>
      </w:r>
    </w:p>
    <w:p w14:paraId="5D29D2D7" w14:textId="50023B19" w:rsidR="0018649F" w:rsidRPr="00A87E6D" w:rsidRDefault="009A3ED1" w:rsidP="00DE62A9">
      <w:pPr>
        <w:spacing w:before="240" w:after="240"/>
        <w:ind w:firstLine="709"/>
        <w:jc w:val="both"/>
        <w:rPr>
          <w:rFonts w:cs="Times New Roman"/>
        </w:rPr>
      </w:pPr>
      <w:r w:rsidRPr="00A87E6D">
        <w:rPr>
          <w:rFonts w:cs="Times New Roman"/>
        </w:rPr>
        <w:t xml:space="preserve">Os </w:t>
      </w:r>
      <w:r w:rsidR="00695091" w:rsidRPr="00A87E6D">
        <w:rPr>
          <w:rFonts w:cs="Times New Roman"/>
        </w:rPr>
        <w:t>itens</w:t>
      </w:r>
      <w:r w:rsidRPr="00A87E6D">
        <w:rPr>
          <w:rFonts w:cs="Times New Roman"/>
        </w:rPr>
        <w:t xml:space="preserve"> </w:t>
      </w:r>
      <w:r w:rsidR="00F24E94" w:rsidRPr="00A87E6D">
        <w:rPr>
          <w:rFonts w:cs="Times New Roman"/>
        </w:rPr>
        <w:t>objeto da aquisição deve</w:t>
      </w:r>
      <w:r w:rsidRPr="00A87E6D">
        <w:rPr>
          <w:rFonts w:cs="Times New Roman"/>
        </w:rPr>
        <w:t xml:space="preserve"> ser entregues no prazo de </w:t>
      </w:r>
      <w:r w:rsidRPr="00A87E6D">
        <w:rPr>
          <w:rFonts w:cs="Times New Roman"/>
          <w:b/>
        </w:rPr>
        <w:t>até 1</w:t>
      </w:r>
      <w:r w:rsidR="00C04151" w:rsidRPr="00A87E6D">
        <w:rPr>
          <w:rFonts w:cs="Times New Roman"/>
          <w:b/>
        </w:rPr>
        <w:t>5</w:t>
      </w:r>
      <w:r w:rsidRPr="00A87E6D">
        <w:rPr>
          <w:rFonts w:cs="Times New Roman"/>
          <w:b/>
        </w:rPr>
        <w:t xml:space="preserve"> dias</w:t>
      </w:r>
      <w:r w:rsidRPr="00A87E6D">
        <w:rPr>
          <w:rFonts w:cs="Times New Roman"/>
        </w:rPr>
        <w:t xml:space="preserve"> da notificação do fornecedor, no endereço indicado no Termo de Referência, dentro da padronização seguida pelo órgão e conforme especificações técnicas e requisitos de desempenho constantes do Catálogo de Padronização do Governo do Estado do Ceará e descrições complementares contidas no Termo de Referência. </w:t>
      </w:r>
    </w:p>
    <w:p w14:paraId="4670985A" w14:textId="068618CF" w:rsidR="00D204C8" w:rsidRPr="00A87E6D" w:rsidRDefault="0018649F" w:rsidP="00D538F8">
      <w:pPr>
        <w:spacing w:before="240" w:after="240"/>
        <w:ind w:firstLine="709"/>
        <w:jc w:val="both"/>
        <w:rPr>
          <w:rFonts w:cs="Times New Roman"/>
        </w:rPr>
      </w:pPr>
      <w:r w:rsidRPr="00A87E6D">
        <w:rPr>
          <w:rFonts w:eastAsia="Times New Roman" w:cs="Times New Roman"/>
          <w:color w:val="000000"/>
        </w:rPr>
        <w:t>Os licitantes deverão atender os padrões</w:t>
      </w:r>
      <w:r w:rsidR="00DE62A9" w:rsidRPr="00A87E6D">
        <w:rPr>
          <w:rFonts w:eastAsia="Times New Roman" w:cs="Times New Roman"/>
          <w:color w:val="000000"/>
        </w:rPr>
        <w:t xml:space="preserve"> mínimos</w:t>
      </w:r>
      <w:r w:rsidRPr="00A87E6D">
        <w:rPr>
          <w:rFonts w:eastAsia="Times New Roman" w:cs="Times New Roman"/>
          <w:color w:val="000000"/>
        </w:rPr>
        <w:t xml:space="preserve"> do objeto licitado presente no Termo de referência</w:t>
      </w:r>
      <w:r w:rsidR="00DE62A9" w:rsidRPr="00A87E6D">
        <w:rPr>
          <w:rFonts w:eastAsia="Times New Roman" w:cs="Times New Roman"/>
          <w:color w:val="000000"/>
        </w:rPr>
        <w:t xml:space="preserve">.  Para que </w:t>
      </w:r>
      <w:r w:rsidR="00793BBE">
        <w:rPr>
          <w:rFonts w:eastAsia="Times New Roman" w:cs="Times New Roman"/>
          <w:color w:val="000000"/>
        </w:rPr>
        <w:t>sanem as</w:t>
      </w:r>
      <w:r w:rsidR="00DE62A9" w:rsidRPr="00A87E6D">
        <w:rPr>
          <w:rFonts w:eastAsia="Times New Roman" w:cs="Times New Roman"/>
          <w:color w:val="000000"/>
        </w:rPr>
        <w:t xml:space="preserve"> necessidades das unidades que originou a contratação</w:t>
      </w:r>
      <w:r w:rsidR="00DE62A9" w:rsidRPr="00A87E6D">
        <w:rPr>
          <w:rFonts w:cs="Times New Roman"/>
        </w:rPr>
        <w:t>, preservando-se o caráter competitivo da futura licitação de modo a possibilitar a seleção da proposta mais vantajosa.</w:t>
      </w:r>
    </w:p>
    <w:p w14:paraId="62208433" w14:textId="77777777" w:rsidR="00BF478D" w:rsidRPr="00A87E6D" w:rsidRDefault="00BF478D" w:rsidP="00BF478D">
      <w:pPr>
        <w:spacing w:before="240" w:after="240"/>
        <w:jc w:val="both"/>
        <w:rPr>
          <w:b/>
        </w:rPr>
      </w:pPr>
      <w:r w:rsidRPr="00A87E6D">
        <w:rPr>
          <w:b/>
        </w:rPr>
        <w:t>Documentos de Habilitação:</w:t>
      </w:r>
    </w:p>
    <w:p w14:paraId="147C92AA" w14:textId="77777777" w:rsidR="00BF478D" w:rsidRPr="00A87E6D" w:rsidRDefault="00BF478D" w:rsidP="00BF478D">
      <w:pPr>
        <w:spacing w:before="240" w:after="240"/>
        <w:ind w:firstLine="709"/>
        <w:jc w:val="both"/>
      </w:pPr>
      <w:r w:rsidRPr="00A87E6D">
        <w:t xml:space="preserve">A habilitação das licitantes será verificada por meio do SICAF, Nível I ao VI do Cadastro de Pessoa Jurídica. Diante da expiração de validade dos documentos registrados no SICAF referentes aos Níveis III, IV e VI, as licitantes deverão apresentar documentação complementar, a fim de suprir tais exigências, observado em relação às empresas enquadradas como ME/EPP o disposto no art. 43, §1º, da Lei Complementar nº 123/2006. </w:t>
      </w:r>
    </w:p>
    <w:p w14:paraId="0A133A16" w14:textId="17C30107" w:rsidR="00BF478D" w:rsidRPr="00A87E6D" w:rsidRDefault="00BF478D" w:rsidP="00BF478D">
      <w:pPr>
        <w:spacing w:before="240" w:after="240"/>
        <w:ind w:firstLine="709"/>
        <w:jc w:val="both"/>
      </w:pPr>
      <w:r w:rsidRPr="00A87E6D">
        <w:lastRenderedPageBreak/>
        <w:t xml:space="preserve">Será exigido da licitante mais bem classificada à </w:t>
      </w:r>
      <w:r w:rsidRPr="00A87E6D">
        <w:rPr>
          <w:b/>
        </w:rPr>
        <w:t>habilitação jurídica</w:t>
      </w:r>
      <w:r w:rsidRPr="00A87E6D">
        <w:t xml:space="preserve"> e à </w:t>
      </w:r>
      <w:r w:rsidRPr="00A87E6D">
        <w:rPr>
          <w:b/>
        </w:rPr>
        <w:t>regularidade fiscal</w:t>
      </w:r>
      <w:r w:rsidRPr="00A87E6D">
        <w:t>,</w:t>
      </w:r>
      <w:r w:rsidRPr="00A87E6D">
        <w:rPr>
          <w:b/>
        </w:rPr>
        <w:t xml:space="preserve"> social</w:t>
      </w:r>
      <w:r w:rsidRPr="00A87E6D">
        <w:t>,</w:t>
      </w:r>
      <w:r w:rsidRPr="00A87E6D">
        <w:rPr>
          <w:b/>
        </w:rPr>
        <w:t xml:space="preserve"> previdenciária</w:t>
      </w:r>
      <w:r w:rsidRPr="00A87E6D">
        <w:t xml:space="preserve"> e</w:t>
      </w:r>
      <w:r w:rsidRPr="00A87E6D">
        <w:rPr>
          <w:b/>
        </w:rPr>
        <w:t xml:space="preserve"> trabalhista</w:t>
      </w:r>
      <w:r w:rsidRPr="00A87E6D">
        <w:t xml:space="preserve">. Caso tal documentação comprobatória não esteja disponibilizada digitalmente no SICAF deverá ser solicitada a empresa. </w:t>
      </w:r>
    </w:p>
    <w:p w14:paraId="66A429DF" w14:textId="75ED78EE" w:rsidR="00093847" w:rsidRDefault="005A0522" w:rsidP="005A0522">
      <w:pPr>
        <w:spacing w:before="240" w:after="240"/>
        <w:jc w:val="both"/>
        <w:rPr>
          <w:b/>
        </w:rPr>
      </w:pPr>
      <w:bookmarkStart w:id="1" w:name="_Hlk160024105"/>
      <w:r>
        <w:rPr>
          <w:b/>
        </w:rPr>
        <w:t xml:space="preserve">5. </w:t>
      </w:r>
      <w:r w:rsidRPr="005A0522">
        <w:rPr>
          <w:b/>
        </w:rPr>
        <w:t>ESTIMATIVAS DAS QUANTIDADES PARA A CONTRATAÇÃO</w:t>
      </w:r>
    </w:p>
    <w:p w14:paraId="798F5273" w14:textId="0D966F45" w:rsidR="005A0522" w:rsidRPr="007A0603" w:rsidRDefault="005A0522" w:rsidP="00FB3B5B">
      <w:pPr>
        <w:spacing w:before="240" w:after="240"/>
        <w:ind w:firstLine="709"/>
        <w:jc w:val="both"/>
        <w:rPr>
          <w:rFonts w:cs="Times New Roman"/>
        </w:rPr>
      </w:pPr>
      <w:r w:rsidRPr="007A0603">
        <w:rPr>
          <w:rFonts w:cs="Times New Roman"/>
        </w:rPr>
        <w:t>As quantidades a serem contratadas foram baseadas no consumo anual das unidades do CPSMC, tendo como base as demandas registradas nos Almoxarifado e também no Planejamento anual de compras das Unidades Demandantes. Segue abaixo tabela com os quantitativos dos itens e valores unitários máximos estimados:</w:t>
      </w:r>
    </w:p>
    <w:tbl>
      <w:tblPr>
        <w:tblW w:w="10774"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2580"/>
        <w:gridCol w:w="979"/>
        <w:gridCol w:w="1172"/>
        <w:gridCol w:w="620"/>
        <w:gridCol w:w="578"/>
        <w:gridCol w:w="553"/>
        <w:gridCol w:w="776"/>
        <w:gridCol w:w="821"/>
        <w:gridCol w:w="993"/>
        <w:gridCol w:w="1134"/>
      </w:tblGrid>
      <w:tr w:rsidR="00F83553" w:rsidRPr="00F83553" w14:paraId="17D4B420" w14:textId="77777777" w:rsidTr="00387EFB">
        <w:trPr>
          <w:trHeight w:val="300"/>
        </w:trPr>
        <w:tc>
          <w:tcPr>
            <w:tcW w:w="568" w:type="dxa"/>
            <w:shd w:val="clear" w:color="000000" w:fill="D9D9D9"/>
            <w:vAlign w:val="center"/>
            <w:hideMark/>
          </w:tcPr>
          <w:bookmarkEnd w:id="1"/>
          <w:p w14:paraId="017830E3" w14:textId="77777777" w:rsidR="00F83553" w:rsidRPr="00F83553" w:rsidRDefault="00F83553" w:rsidP="00F83553">
            <w:pPr>
              <w:widowControl/>
              <w:suppressAutoHyphens w:val="0"/>
              <w:jc w:val="center"/>
              <w:rPr>
                <w:rFonts w:eastAsia="Times New Roman" w:cs="Times New Roman"/>
                <w:b/>
                <w:bCs/>
                <w:color w:val="000000"/>
                <w:kern w:val="0"/>
                <w:sz w:val="16"/>
                <w:szCs w:val="16"/>
                <w:lang w:eastAsia="pt-BR" w:bidi="ar-SA"/>
              </w:rPr>
            </w:pPr>
            <w:r w:rsidRPr="00F83553">
              <w:rPr>
                <w:rFonts w:eastAsia="Times New Roman" w:cs="Times New Roman"/>
                <w:b/>
                <w:bCs/>
                <w:color w:val="000000"/>
                <w:kern w:val="0"/>
                <w:sz w:val="16"/>
                <w:szCs w:val="16"/>
                <w:lang w:eastAsia="pt-BR" w:bidi="ar-SA"/>
              </w:rPr>
              <w:t>ITEM</w:t>
            </w:r>
          </w:p>
        </w:tc>
        <w:tc>
          <w:tcPr>
            <w:tcW w:w="2580" w:type="dxa"/>
            <w:shd w:val="clear" w:color="000000" w:fill="D9D9D9"/>
            <w:vAlign w:val="center"/>
            <w:hideMark/>
          </w:tcPr>
          <w:p w14:paraId="7AF81594" w14:textId="77777777" w:rsidR="00F83553" w:rsidRPr="00F83553" w:rsidRDefault="00F83553" w:rsidP="00F83553">
            <w:pPr>
              <w:widowControl/>
              <w:suppressAutoHyphens w:val="0"/>
              <w:jc w:val="center"/>
              <w:rPr>
                <w:rFonts w:eastAsia="Times New Roman" w:cs="Times New Roman"/>
                <w:b/>
                <w:bCs/>
                <w:color w:val="000000"/>
                <w:kern w:val="0"/>
                <w:sz w:val="16"/>
                <w:szCs w:val="16"/>
                <w:lang w:eastAsia="pt-BR" w:bidi="ar-SA"/>
              </w:rPr>
            </w:pPr>
            <w:r w:rsidRPr="00F83553">
              <w:rPr>
                <w:rFonts w:eastAsia="Times New Roman" w:cs="Times New Roman"/>
                <w:b/>
                <w:bCs/>
                <w:color w:val="000000"/>
                <w:kern w:val="0"/>
                <w:sz w:val="16"/>
                <w:szCs w:val="16"/>
                <w:lang w:eastAsia="pt-BR" w:bidi="ar-SA"/>
              </w:rPr>
              <w:t xml:space="preserve">DESCRIÇÃO DO ITEM </w:t>
            </w:r>
          </w:p>
        </w:tc>
        <w:tc>
          <w:tcPr>
            <w:tcW w:w="979" w:type="dxa"/>
            <w:shd w:val="clear" w:color="000000" w:fill="D9D9D9"/>
            <w:vAlign w:val="center"/>
            <w:hideMark/>
          </w:tcPr>
          <w:p w14:paraId="1A60D9E9" w14:textId="77777777" w:rsidR="00F83553" w:rsidRPr="00F83553" w:rsidRDefault="00F83553" w:rsidP="00F83553">
            <w:pPr>
              <w:widowControl/>
              <w:suppressAutoHyphens w:val="0"/>
              <w:jc w:val="center"/>
              <w:rPr>
                <w:rFonts w:eastAsia="Times New Roman" w:cs="Times New Roman"/>
                <w:b/>
                <w:bCs/>
                <w:color w:val="000000"/>
                <w:kern w:val="0"/>
                <w:sz w:val="16"/>
                <w:szCs w:val="16"/>
                <w:lang w:eastAsia="pt-BR" w:bidi="ar-SA"/>
              </w:rPr>
            </w:pPr>
            <w:r w:rsidRPr="00F83553">
              <w:rPr>
                <w:rFonts w:eastAsia="Times New Roman" w:cs="Times New Roman"/>
                <w:b/>
                <w:bCs/>
                <w:color w:val="000000"/>
                <w:kern w:val="0"/>
                <w:sz w:val="16"/>
                <w:szCs w:val="16"/>
                <w:lang w:eastAsia="pt-BR" w:bidi="ar-SA"/>
              </w:rPr>
              <w:t>CÓDIGO</w:t>
            </w:r>
          </w:p>
        </w:tc>
        <w:tc>
          <w:tcPr>
            <w:tcW w:w="1172" w:type="dxa"/>
            <w:shd w:val="clear" w:color="000000" w:fill="D9D9D9"/>
            <w:vAlign w:val="center"/>
            <w:hideMark/>
          </w:tcPr>
          <w:p w14:paraId="10948A80" w14:textId="77777777" w:rsidR="00F83553" w:rsidRPr="00F83553" w:rsidRDefault="00F83553" w:rsidP="00F83553">
            <w:pPr>
              <w:widowControl/>
              <w:suppressAutoHyphens w:val="0"/>
              <w:jc w:val="center"/>
              <w:rPr>
                <w:rFonts w:eastAsia="Times New Roman" w:cs="Times New Roman"/>
                <w:b/>
                <w:bCs/>
                <w:color w:val="000000"/>
                <w:kern w:val="0"/>
                <w:sz w:val="16"/>
                <w:szCs w:val="16"/>
                <w:lang w:eastAsia="pt-BR" w:bidi="ar-SA"/>
              </w:rPr>
            </w:pPr>
            <w:r w:rsidRPr="00F83553">
              <w:rPr>
                <w:rFonts w:eastAsia="Times New Roman" w:cs="Times New Roman"/>
                <w:b/>
                <w:bCs/>
                <w:color w:val="000000"/>
                <w:kern w:val="0"/>
                <w:sz w:val="16"/>
                <w:szCs w:val="16"/>
                <w:lang w:eastAsia="pt-BR" w:bidi="ar-SA"/>
              </w:rPr>
              <w:t>UNIDADE</w:t>
            </w:r>
          </w:p>
        </w:tc>
        <w:tc>
          <w:tcPr>
            <w:tcW w:w="620" w:type="dxa"/>
            <w:shd w:val="clear" w:color="000000" w:fill="D9D9D9"/>
            <w:vAlign w:val="center"/>
            <w:hideMark/>
          </w:tcPr>
          <w:p w14:paraId="2D921596" w14:textId="77777777" w:rsidR="00F83553" w:rsidRPr="00F83553" w:rsidRDefault="00F83553" w:rsidP="00F83553">
            <w:pPr>
              <w:widowControl/>
              <w:suppressAutoHyphens w:val="0"/>
              <w:jc w:val="center"/>
              <w:rPr>
                <w:rFonts w:eastAsia="Times New Roman" w:cs="Times New Roman"/>
                <w:b/>
                <w:bCs/>
                <w:color w:val="000000"/>
                <w:kern w:val="0"/>
                <w:sz w:val="16"/>
                <w:szCs w:val="16"/>
                <w:lang w:eastAsia="pt-BR" w:bidi="ar-SA"/>
              </w:rPr>
            </w:pPr>
            <w:r w:rsidRPr="00F83553">
              <w:rPr>
                <w:rFonts w:eastAsia="Times New Roman" w:cs="Times New Roman"/>
                <w:b/>
                <w:bCs/>
                <w:color w:val="000000"/>
                <w:kern w:val="0"/>
                <w:sz w:val="16"/>
                <w:szCs w:val="16"/>
                <w:lang w:eastAsia="pt-BR" w:bidi="ar-SA"/>
              </w:rPr>
              <w:t>POLI II</w:t>
            </w:r>
          </w:p>
        </w:tc>
        <w:tc>
          <w:tcPr>
            <w:tcW w:w="578" w:type="dxa"/>
            <w:shd w:val="clear" w:color="000000" w:fill="D9D9D9"/>
            <w:vAlign w:val="center"/>
            <w:hideMark/>
          </w:tcPr>
          <w:p w14:paraId="5852E119" w14:textId="77777777" w:rsidR="00F83553" w:rsidRPr="00F83553" w:rsidRDefault="00F83553" w:rsidP="00F83553">
            <w:pPr>
              <w:widowControl/>
              <w:suppressAutoHyphens w:val="0"/>
              <w:jc w:val="center"/>
              <w:rPr>
                <w:rFonts w:eastAsia="Times New Roman" w:cs="Times New Roman"/>
                <w:b/>
                <w:bCs/>
                <w:color w:val="000000"/>
                <w:kern w:val="0"/>
                <w:sz w:val="16"/>
                <w:szCs w:val="16"/>
                <w:lang w:eastAsia="pt-BR" w:bidi="ar-SA"/>
              </w:rPr>
            </w:pPr>
            <w:r w:rsidRPr="00F83553">
              <w:rPr>
                <w:rFonts w:eastAsia="Times New Roman" w:cs="Times New Roman"/>
                <w:b/>
                <w:bCs/>
                <w:color w:val="000000"/>
                <w:kern w:val="0"/>
                <w:sz w:val="16"/>
                <w:szCs w:val="16"/>
                <w:lang w:eastAsia="pt-BR" w:bidi="ar-SA"/>
              </w:rPr>
              <w:t>POLI I</w:t>
            </w:r>
          </w:p>
        </w:tc>
        <w:tc>
          <w:tcPr>
            <w:tcW w:w="553" w:type="dxa"/>
            <w:shd w:val="clear" w:color="000000" w:fill="D9D9D9"/>
            <w:vAlign w:val="center"/>
            <w:hideMark/>
          </w:tcPr>
          <w:p w14:paraId="7E927277" w14:textId="77777777" w:rsidR="00F83553" w:rsidRPr="00F83553" w:rsidRDefault="00F83553" w:rsidP="00F83553">
            <w:pPr>
              <w:widowControl/>
              <w:suppressAutoHyphens w:val="0"/>
              <w:jc w:val="center"/>
              <w:rPr>
                <w:rFonts w:eastAsia="Times New Roman" w:cs="Times New Roman"/>
                <w:b/>
                <w:bCs/>
                <w:color w:val="000000"/>
                <w:kern w:val="0"/>
                <w:sz w:val="16"/>
                <w:szCs w:val="16"/>
                <w:lang w:eastAsia="pt-BR" w:bidi="ar-SA"/>
              </w:rPr>
            </w:pPr>
            <w:r w:rsidRPr="00F83553">
              <w:rPr>
                <w:rFonts w:eastAsia="Times New Roman" w:cs="Times New Roman"/>
                <w:b/>
                <w:bCs/>
                <w:color w:val="000000"/>
                <w:kern w:val="0"/>
                <w:sz w:val="16"/>
                <w:szCs w:val="16"/>
                <w:lang w:eastAsia="pt-BR" w:bidi="ar-SA"/>
              </w:rPr>
              <w:t>CEO</w:t>
            </w:r>
          </w:p>
        </w:tc>
        <w:tc>
          <w:tcPr>
            <w:tcW w:w="776" w:type="dxa"/>
            <w:shd w:val="clear" w:color="000000" w:fill="D9D9D9"/>
            <w:vAlign w:val="center"/>
            <w:hideMark/>
          </w:tcPr>
          <w:p w14:paraId="533E3F22" w14:textId="4344AD53" w:rsidR="00F83553" w:rsidRPr="00F83553" w:rsidRDefault="00F83553" w:rsidP="00F83553">
            <w:pPr>
              <w:widowControl/>
              <w:suppressAutoHyphens w:val="0"/>
              <w:jc w:val="center"/>
              <w:rPr>
                <w:rFonts w:eastAsia="Times New Roman" w:cs="Times New Roman"/>
                <w:b/>
                <w:bCs/>
                <w:color w:val="000000"/>
                <w:kern w:val="0"/>
                <w:sz w:val="16"/>
                <w:szCs w:val="16"/>
                <w:lang w:eastAsia="pt-BR" w:bidi="ar-SA"/>
              </w:rPr>
            </w:pPr>
            <w:r w:rsidRPr="00F83553">
              <w:rPr>
                <w:rFonts w:eastAsia="Times New Roman" w:cs="Times New Roman"/>
                <w:b/>
                <w:bCs/>
                <w:color w:val="000000"/>
                <w:kern w:val="0"/>
                <w:sz w:val="16"/>
                <w:szCs w:val="16"/>
                <w:lang w:eastAsia="pt-BR" w:bidi="ar-SA"/>
              </w:rPr>
              <w:t>CPSMC</w:t>
            </w:r>
          </w:p>
        </w:tc>
        <w:tc>
          <w:tcPr>
            <w:tcW w:w="821" w:type="dxa"/>
            <w:shd w:val="clear" w:color="000000" w:fill="D9D9D9"/>
            <w:vAlign w:val="center"/>
            <w:hideMark/>
          </w:tcPr>
          <w:p w14:paraId="1608D797" w14:textId="027B6143" w:rsidR="00F83553" w:rsidRPr="00F83553" w:rsidRDefault="00F83553" w:rsidP="00F83553">
            <w:pPr>
              <w:widowControl/>
              <w:suppressAutoHyphens w:val="0"/>
              <w:jc w:val="center"/>
              <w:rPr>
                <w:rFonts w:eastAsia="Times New Roman" w:cs="Times New Roman"/>
                <w:b/>
                <w:bCs/>
                <w:color w:val="000000"/>
                <w:kern w:val="0"/>
                <w:sz w:val="16"/>
                <w:szCs w:val="16"/>
                <w:lang w:eastAsia="pt-BR" w:bidi="ar-SA"/>
              </w:rPr>
            </w:pPr>
            <w:r w:rsidRPr="00F83553">
              <w:rPr>
                <w:rFonts w:eastAsia="Times New Roman" w:cs="Times New Roman"/>
                <w:b/>
                <w:bCs/>
                <w:color w:val="000000"/>
                <w:kern w:val="0"/>
                <w:sz w:val="16"/>
                <w:szCs w:val="16"/>
                <w:lang w:eastAsia="pt-BR" w:bidi="ar-SA"/>
              </w:rPr>
              <w:t>QUANT.</w:t>
            </w:r>
          </w:p>
        </w:tc>
        <w:tc>
          <w:tcPr>
            <w:tcW w:w="993" w:type="dxa"/>
            <w:shd w:val="clear" w:color="000000" w:fill="D9D9D9"/>
            <w:vAlign w:val="center"/>
            <w:hideMark/>
          </w:tcPr>
          <w:p w14:paraId="6C438655" w14:textId="77777777" w:rsidR="00F83553" w:rsidRPr="00F83553" w:rsidRDefault="00F83553" w:rsidP="00F83553">
            <w:pPr>
              <w:widowControl/>
              <w:suppressAutoHyphens w:val="0"/>
              <w:jc w:val="center"/>
              <w:rPr>
                <w:rFonts w:eastAsia="Times New Roman" w:cs="Times New Roman"/>
                <w:b/>
                <w:bCs/>
                <w:color w:val="000000"/>
                <w:kern w:val="0"/>
                <w:sz w:val="16"/>
                <w:szCs w:val="16"/>
                <w:lang w:eastAsia="pt-BR" w:bidi="ar-SA"/>
              </w:rPr>
            </w:pPr>
            <w:r w:rsidRPr="00F83553">
              <w:rPr>
                <w:rFonts w:eastAsia="Times New Roman" w:cs="Times New Roman"/>
                <w:b/>
                <w:bCs/>
                <w:color w:val="000000"/>
                <w:kern w:val="0"/>
                <w:sz w:val="16"/>
                <w:szCs w:val="16"/>
                <w:lang w:eastAsia="pt-BR" w:bidi="ar-SA"/>
              </w:rPr>
              <w:t>VALOR UNITÁRIO</w:t>
            </w:r>
          </w:p>
        </w:tc>
        <w:tc>
          <w:tcPr>
            <w:tcW w:w="1134" w:type="dxa"/>
            <w:shd w:val="clear" w:color="000000" w:fill="D9D9D9"/>
            <w:vAlign w:val="center"/>
            <w:hideMark/>
          </w:tcPr>
          <w:p w14:paraId="758559D8" w14:textId="77777777" w:rsidR="00F83553" w:rsidRPr="00F83553" w:rsidRDefault="00F83553" w:rsidP="00F83553">
            <w:pPr>
              <w:widowControl/>
              <w:suppressAutoHyphens w:val="0"/>
              <w:jc w:val="center"/>
              <w:rPr>
                <w:rFonts w:eastAsia="Times New Roman" w:cs="Times New Roman"/>
                <w:b/>
                <w:bCs/>
                <w:color w:val="000000"/>
                <w:kern w:val="0"/>
                <w:sz w:val="16"/>
                <w:szCs w:val="16"/>
                <w:lang w:eastAsia="pt-BR" w:bidi="ar-SA"/>
              </w:rPr>
            </w:pPr>
            <w:r w:rsidRPr="00F83553">
              <w:rPr>
                <w:rFonts w:eastAsia="Times New Roman" w:cs="Times New Roman"/>
                <w:b/>
                <w:bCs/>
                <w:color w:val="000000"/>
                <w:kern w:val="0"/>
                <w:sz w:val="16"/>
                <w:szCs w:val="16"/>
                <w:lang w:eastAsia="pt-BR" w:bidi="ar-SA"/>
              </w:rPr>
              <w:t>VALOR TOTAL</w:t>
            </w:r>
          </w:p>
        </w:tc>
      </w:tr>
      <w:tr w:rsidR="00F83553" w:rsidRPr="00F83553" w14:paraId="62B5C270" w14:textId="77777777" w:rsidTr="00387EFB">
        <w:trPr>
          <w:trHeight w:val="300"/>
        </w:trPr>
        <w:tc>
          <w:tcPr>
            <w:tcW w:w="568" w:type="dxa"/>
            <w:shd w:val="clear" w:color="000000" w:fill="FFFFFF"/>
            <w:vAlign w:val="center"/>
            <w:hideMark/>
          </w:tcPr>
          <w:p w14:paraId="560EDE74"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01</w:t>
            </w:r>
          </w:p>
        </w:tc>
        <w:tc>
          <w:tcPr>
            <w:tcW w:w="2580" w:type="dxa"/>
            <w:shd w:val="clear" w:color="000000" w:fill="FFFFFF"/>
            <w:vAlign w:val="center"/>
            <w:hideMark/>
          </w:tcPr>
          <w:p w14:paraId="1378F623"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ADAPTADOR DE REDE, DE CABO USB RJ45, EMBALAGEM 1.0 UNIDADE.</w:t>
            </w:r>
          </w:p>
        </w:tc>
        <w:tc>
          <w:tcPr>
            <w:tcW w:w="979" w:type="dxa"/>
            <w:shd w:val="clear" w:color="000000" w:fill="FFFFFF"/>
            <w:vAlign w:val="center"/>
            <w:hideMark/>
          </w:tcPr>
          <w:p w14:paraId="22876912"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1523462</w:t>
            </w:r>
          </w:p>
        </w:tc>
        <w:tc>
          <w:tcPr>
            <w:tcW w:w="1172" w:type="dxa"/>
            <w:shd w:val="clear" w:color="000000" w:fill="FFFFFF"/>
            <w:vAlign w:val="center"/>
            <w:hideMark/>
          </w:tcPr>
          <w:p w14:paraId="3FD68E89" w14:textId="0AE5EF40"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EMBALAGEM 1.0 UNIDADE.</w:t>
            </w:r>
          </w:p>
        </w:tc>
        <w:tc>
          <w:tcPr>
            <w:tcW w:w="620" w:type="dxa"/>
            <w:shd w:val="clear" w:color="000000" w:fill="FFFFFF"/>
            <w:vAlign w:val="center"/>
            <w:hideMark/>
          </w:tcPr>
          <w:p w14:paraId="2527040C"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w:t>
            </w:r>
          </w:p>
        </w:tc>
        <w:tc>
          <w:tcPr>
            <w:tcW w:w="578" w:type="dxa"/>
            <w:shd w:val="clear" w:color="000000" w:fill="FFFFFF"/>
            <w:vAlign w:val="center"/>
            <w:hideMark/>
          </w:tcPr>
          <w:p w14:paraId="64D317E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553" w:type="dxa"/>
            <w:shd w:val="clear" w:color="000000" w:fill="FFFFFF"/>
            <w:vAlign w:val="center"/>
            <w:hideMark/>
          </w:tcPr>
          <w:p w14:paraId="1147CC36"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776" w:type="dxa"/>
            <w:shd w:val="clear" w:color="000000" w:fill="FFFFFF"/>
            <w:vAlign w:val="center"/>
            <w:hideMark/>
          </w:tcPr>
          <w:p w14:paraId="0A71F34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508FE04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5,00</w:t>
            </w:r>
          </w:p>
        </w:tc>
        <w:tc>
          <w:tcPr>
            <w:tcW w:w="993" w:type="dxa"/>
            <w:shd w:val="clear" w:color="000000" w:fill="FFFFFF"/>
            <w:vAlign w:val="center"/>
            <w:hideMark/>
          </w:tcPr>
          <w:p w14:paraId="3A9D22E5"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R$ 20,72</w:t>
            </w:r>
          </w:p>
        </w:tc>
        <w:tc>
          <w:tcPr>
            <w:tcW w:w="1134" w:type="dxa"/>
            <w:shd w:val="clear" w:color="000000" w:fill="FFFFFF"/>
            <w:vAlign w:val="center"/>
            <w:hideMark/>
          </w:tcPr>
          <w:p w14:paraId="3950901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R$ 103,60</w:t>
            </w:r>
          </w:p>
        </w:tc>
      </w:tr>
      <w:tr w:rsidR="00F83553" w:rsidRPr="00F83553" w14:paraId="089E0E5A" w14:textId="77777777" w:rsidTr="00387EFB">
        <w:trPr>
          <w:trHeight w:val="510"/>
        </w:trPr>
        <w:tc>
          <w:tcPr>
            <w:tcW w:w="568" w:type="dxa"/>
            <w:shd w:val="clear" w:color="000000" w:fill="FFFFFF"/>
            <w:vAlign w:val="center"/>
            <w:hideMark/>
          </w:tcPr>
          <w:p w14:paraId="71F11FF8"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02</w:t>
            </w:r>
          </w:p>
        </w:tc>
        <w:tc>
          <w:tcPr>
            <w:tcW w:w="2580" w:type="dxa"/>
            <w:shd w:val="clear" w:color="000000" w:fill="FFFFFF"/>
            <w:vAlign w:val="center"/>
            <w:hideMark/>
          </w:tcPr>
          <w:p w14:paraId="4A6472C4"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ADAPTADOR, TOMADA US - TRES PINOS PARA BR, IDENTIFICACAO DO PRODUTO, MARCA DO FABRICANTE, AVULSO 1.0 UNIDADE.</w:t>
            </w:r>
          </w:p>
        </w:tc>
        <w:tc>
          <w:tcPr>
            <w:tcW w:w="979" w:type="dxa"/>
            <w:shd w:val="clear" w:color="000000" w:fill="FFFFFF"/>
            <w:vAlign w:val="center"/>
            <w:hideMark/>
          </w:tcPr>
          <w:p w14:paraId="0A93A4D8"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827238</w:t>
            </w:r>
          </w:p>
        </w:tc>
        <w:tc>
          <w:tcPr>
            <w:tcW w:w="1172" w:type="dxa"/>
            <w:shd w:val="clear" w:color="000000" w:fill="FFFFFF"/>
            <w:vAlign w:val="center"/>
            <w:hideMark/>
          </w:tcPr>
          <w:p w14:paraId="5D27AB90" w14:textId="6BF2B890"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AVULSO 1.0 UNIDADE.</w:t>
            </w:r>
          </w:p>
        </w:tc>
        <w:tc>
          <w:tcPr>
            <w:tcW w:w="620" w:type="dxa"/>
            <w:shd w:val="clear" w:color="000000" w:fill="FFFFFF"/>
            <w:vAlign w:val="center"/>
            <w:hideMark/>
          </w:tcPr>
          <w:p w14:paraId="55ED9CE3"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w:t>
            </w:r>
          </w:p>
        </w:tc>
        <w:tc>
          <w:tcPr>
            <w:tcW w:w="578" w:type="dxa"/>
            <w:shd w:val="clear" w:color="000000" w:fill="FFFFFF"/>
            <w:vAlign w:val="center"/>
            <w:hideMark/>
          </w:tcPr>
          <w:p w14:paraId="17A887A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553" w:type="dxa"/>
            <w:shd w:val="clear" w:color="000000" w:fill="FFFFFF"/>
            <w:vAlign w:val="center"/>
            <w:hideMark/>
          </w:tcPr>
          <w:p w14:paraId="376A0889"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776" w:type="dxa"/>
            <w:shd w:val="clear" w:color="000000" w:fill="FFFFFF"/>
            <w:vAlign w:val="center"/>
            <w:hideMark/>
          </w:tcPr>
          <w:p w14:paraId="79D63FF1"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2B5FE807"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5,00</w:t>
            </w:r>
          </w:p>
        </w:tc>
        <w:tc>
          <w:tcPr>
            <w:tcW w:w="993" w:type="dxa"/>
            <w:shd w:val="clear" w:color="000000" w:fill="FFFFFF"/>
            <w:vAlign w:val="center"/>
            <w:hideMark/>
          </w:tcPr>
          <w:p w14:paraId="1955288A"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R$ 7,72</w:t>
            </w:r>
          </w:p>
        </w:tc>
        <w:tc>
          <w:tcPr>
            <w:tcW w:w="1134" w:type="dxa"/>
            <w:shd w:val="clear" w:color="000000" w:fill="FFFFFF"/>
            <w:vAlign w:val="center"/>
            <w:hideMark/>
          </w:tcPr>
          <w:p w14:paraId="7301015C"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R$ 38,60</w:t>
            </w:r>
          </w:p>
        </w:tc>
      </w:tr>
      <w:tr w:rsidR="00F83553" w:rsidRPr="00F83553" w14:paraId="525A518F" w14:textId="77777777" w:rsidTr="00387EFB">
        <w:trPr>
          <w:trHeight w:val="765"/>
        </w:trPr>
        <w:tc>
          <w:tcPr>
            <w:tcW w:w="568" w:type="dxa"/>
            <w:shd w:val="clear" w:color="000000" w:fill="FFFFFF"/>
            <w:vAlign w:val="center"/>
            <w:hideMark/>
          </w:tcPr>
          <w:p w14:paraId="329943C6"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03</w:t>
            </w:r>
          </w:p>
        </w:tc>
        <w:tc>
          <w:tcPr>
            <w:tcW w:w="2580" w:type="dxa"/>
            <w:shd w:val="clear" w:color="000000" w:fill="FFFFFF"/>
            <w:vAlign w:val="center"/>
            <w:hideMark/>
          </w:tcPr>
          <w:p w14:paraId="3CC9DBCC"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ADAPTADOR, WIRELLES - N LINK ONE USB 300 MBPS, FREQUENCIA 2,40 GHZ, SISTEMAS SUPORTADOS WINDOWS XP 32/64 BIT, WINDOWS 7, 8, LINUX E MAC, DUAS ANTENAS INTERNAS DE 2 DBI, PADROES IEEE 802.11B/G/N, CAIXA 1.0 UNIDADE.</w:t>
            </w:r>
          </w:p>
        </w:tc>
        <w:tc>
          <w:tcPr>
            <w:tcW w:w="979" w:type="dxa"/>
            <w:shd w:val="clear" w:color="000000" w:fill="FFFFFF"/>
            <w:vAlign w:val="center"/>
            <w:hideMark/>
          </w:tcPr>
          <w:p w14:paraId="2701E4EC"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1421932</w:t>
            </w:r>
          </w:p>
        </w:tc>
        <w:tc>
          <w:tcPr>
            <w:tcW w:w="1172" w:type="dxa"/>
            <w:shd w:val="clear" w:color="000000" w:fill="FFFFFF"/>
            <w:vAlign w:val="center"/>
            <w:hideMark/>
          </w:tcPr>
          <w:p w14:paraId="0EB7F3F9" w14:textId="28B11FFE"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CAIXA 1.0 UNIDADE.</w:t>
            </w:r>
          </w:p>
        </w:tc>
        <w:tc>
          <w:tcPr>
            <w:tcW w:w="620" w:type="dxa"/>
            <w:shd w:val="clear" w:color="000000" w:fill="FFFFFF"/>
            <w:vAlign w:val="center"/>
            <w:hideMark/>
          </w:tcPr>
          <w:p w14:paraId="421760D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8</w:t>
            </w:r>
          </w:p>
        </w:tc>
        <w:tc>
          <w:tcPr>
            <w:tcW w:w="578" w:type="dxa"/>
            <w:shd w:val="clear" w:color="000000" w:fill="FFFFFF"/>
            <w:vAlign w:val="center"/>
            <w:hideMark/>
          </w:tcPr>
          <w:p w14:paraId="15E9DEBC"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w:t>
            </w:r>
          </w:p>
        </w:tc>
        <w:tc>
          <w:tcPr>
            <w:tcW w:w="553" w:type="dxa"/>
            <w:shd w:val="clear" w:color="000000" w:fill="FFFFFF"/>
            <w:vAlign w:val="center"/>
            <w:hideMark/>
          </w:tcPr>
          <w:p w14:paraId="48129D9A"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w:t>
            </w:r>
          </w:p>
        </w:tc>
        <w:tc>
          <w:tcPr>
            <w:tcW w:w="776" w:type="dxa"/>
            <w:shd w:val="clear" w:color="000000" w:fill="FFFFFF"/>
            <w:vAlign w:val="center"/>
            <w:hideMark/>
          </w:tcPr>
          <w:p w14:paraId="0D34E57B"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41544C91"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14,00</w:t>
            </w:r>
          </w:p>
        </w:tc>
        <w:tc>
          <w:tcPr>
            <w:tcW w:w="993" w:type="dxa"/>
            <w:shd w:val="clear" w:color="000000" w:fill="FFFFFF"/>
            <w:vAlign w:val="center"/>
            <w:hideMark/>
          </w:tcPr>
          <w:p w14:paraId="5A0A28F2"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R$ 44,57</w:t>
            </w:r>
          </w:p>
        </w:tc>
        <w:tc>
          <w:tcPr>
            <w:tcW w:w="1134" w:type="dxa"/>
            <w:shd w:val="clear" w:color="000000" w:fill="FFFFFF"/>
            <w:vAlign w:val="center"/>
            <w:hideMark/>
          </w:tcPr>
          <w:p w14:paraId="52D1B6B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R$ 623,98</w:t>
            </w:r>
          </w:p>
        </w:tc>
      </w:tr>
      <w:tr w:rsidR="00F83553" w:rsidRPr="00F83553" w14:paraId="1D67101E" w14:textId="77777777" w:rsidTr="00387EFB">
        <w:trPr>
          <w:trHeight w:val="765"/>
        </w:trPr>
        <w:tc>
          <w:tcPr>
            <w:tcW w:w="568" w:type="dxa"/>
            <w:shd w:val="clear" w:color="000000" w:fill="FFFFFF"/>
            <w:vAlign w:val="center"/>
            <w:hideMark/>
          </w:tcPr>
          <w:p w14:paraId="6DF7A9B2"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04</w:t>
            </w:r>
          </w:p>
        </w:tc>
        <w:tc>
          <w:tcPr>
            <w:tcW w:w="2580" w:type="dxa"/>
            <w:shd w:val="clear" w:color="000000" w:fill="FFFFFF"/>
            <w:vAlign w:val="center"/>
            <w:hideMark/>
          </w:tcPr>
          <w:p w14:paraId="51360E32"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ASPIRADOR DE PO, MANUAL, MODELO PORTATIL, TIPO PISTOLA, COMPONENTE:FRASCO PLASTICO, VOLUME CERCA DE 300 ML, 3 CANULAS, ESTERILIDADE:ESTERILIZAVEL, EMBALAGEM 1.0 UNIDADE.</w:t>
            </w:r>
          </w:p>
        </w:tc>
        <w:tc>
          <w:tcPr>
            <w:tcW w:w="979" w:type="dxa"/>
            <w:shd w:val="clear" w:color="000000" w:fill="FFFFFF"/>
            <w:vAlign w:val="center"/>
            <w:hideMark/>
          </w:tcPr>
          <w:p w14:paraId="21CB69C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1668623</w:t>
            </w:r>
          </w:p>
        </w:tc>
        <w:tc>
          <w:tcPr>
            <w:tcW w:w="1172" w:type="dxa"/>
            <w:shd w:val="clear" w:color="000000" w:fill="FFFFFF"/>
            <w:vAlign w:val="center"/>
            <w:hideMark/>
          </w:tcPr>
          <w:p w14:paraId="13A6F548" w14:textId="6D12A903" w:rsidR="00F83553" w:rsidRPr="00F83553" w:rsidRDefault="00F83553" w:rsidP="00F83553">
            <w:pPr>
              <w:widowControl/>
              <w:suppressAutoHyphens w:val="0"/>
              <w:jc w:val="center"/>
              <w:rPr>
                <w:rFonts w:eastAsia="Times New Roman" w:cs="Times New Roman"/>
                <w:kern w:val="0"/>
                <w:sz w:val="16"/>
                <w:szCs w:val="16"/>
                <w:lang w:eastAsia="pt-BR" w:bidi="ar-SA"/>
              </w:rPr>
            </w:pPr>
            <w:r w:rsidRPr="00F83553">
              <w:rPr>
                <w:rFonts w:eastAsia="Times New Roman" w:cs="Times New Roman"/>
                <w:color w:val="000000"/>
                <w:kern w:val="0"/>
                <w:sz w:val="16"/>
                <w:szCs w:val="16"/>
                <w:lang w:eastAsia="pt-BR" w:bidi="ar-SA"/>
              </w:rPr>
              <w:t>EMBALAGEM 1.0 UNIDADE.</w:t>
            </w:r>
          </w:p>
        </w:tc>
        <w:tc>
          <w:tcPr>
            <w:tcW w:w="620" w:type="dxa"/>
            <w:shd w:val="clear" w:color="000000" w:fill="FFFFFF"/>
            <w:vAlign w:val="center"/>
            <w:hideMark/>
          </w:tcPr>
          <w:p w14:paraId="071C7EC9" w14:textId="77777777" w:rsidR="00F83553" w:rsidRPr="00F83553" w:rsidRDefault="00F83553" w:rsidP="00F83553">
            <w:pPr>
              <w:widowControl/>
              <w:suppressAutoHyphens w:val="0"/>
              <w:jc w:val="center"/>
              <w:rPr>
                <w:rFonts w:eastAsia="Times New Roman" w:cs="Times New Roman"/>
                <w:kern w:val="0"/>
                <w:sz w:val="16"/>
                <w:szCs w:val="16"/>
                <w:lang w:eastAsia="pt-BR" w:bidi="ar-SA"/>
              </w:rPr>
            </w:pPr>
            <w:r w:rsidRPr="00F83553">
              <w:rPr>
                <w:rFonts w:eastAsia="Times New Roman" w:cs="Times New Roman"/>
                <w:kern w:val="0"/>
                <w:sz w:val="16"/>
                <w:szCs w:val="16"/>
                <w:lang w:eastAsia="pt-BR" w:bidi="ar-SA"/>
              </w:rPr>
              <w:t>1</w:t>
            </w:r>
          </w:p>
        </w:tc>
        <w:tc>
          <w:tcPr>
            <w:tcW w:w="578" w:type="dxa"/>
            <w:shd w:val="clear" w:color="000000" w:fill="FFFFFF"/>
            <w:vAlign w:val="center"/>
            <w:hideMark/>
          </w:tcPr>
          <w:p w14:paraId="6B389E43"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553" w:type="dxa"/>
            <w:shd w:val="clear" w:color="000000" w:fill="FFFFFF"/>
            <w:vAlign w:val="center"/>
            <w:hideMark/>
          </w:tcPr>
          <w:p w14:paraId="761C67D9"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776" w:type="dxa"/>
            <w:shd w:val="clear" w:color="000000" w:fill="FFFFFF"/>
            <w:vAlign w:val="center"/>
            <w:hideMark/>
          </w:tcPr>
          <w:p w14:paraId="3AC8E53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480F6DA4"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1,00</w:t>
            </w:r>
          </w:p>
        </w:tc>
        <w:tc>
          <w:tcPr>
            <w:tcW w:w="993" w:type="dxa"/>
            <w:shd w:val="clear" w:color="000000" w:fill="FFFFFF"/>
            <w:vAlign w:val="center"/>
            <w:hideMark/>
          </w:tcPr>
          <w:p w14:paraId="12EDF88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R$ 187,67</w:t>
            </w:r>
          </w:p>
        </w:tc>
        <w:tc>
          <w:tcPr>
            <w:tcW w:w="1134" w:type="dxa"/>
            <w:shd w:val="clear" w:color="000000" w:fill="FFFFFF"/>
            <w:vAlign w:val="center"/>
            <w:hideMark/>
          </w:tcPr>
          <w:p w14:paraId="4E654078"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R$ 187,67</w:t>
            </w:r>
          </w:p>
        </w:tc>
      </w:tr>
      <w:tr w:rsidR="00F83553" w:rsidRPr="00F83553" w14:paraId="76410758" w14:textId="77777777" w:rsidTr="00387EFB">
        <w:trPr>
          <w:trHeight w:val="510"/>
        </w:trPr>
        <w:tc>
          <w:tcPr>
            <w:tcW w:w="568" w:type="dxa"/>
            <w:shd w:val="clear" w:color="000000" w:fill="FFFFFF"/>
            <w:vAlign w:val="center"/>
            <w:hideMark/>
          </w:tcPr>
          <w:p w14:paraId="15E1FE2E"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05</w:t>
            </w:r>
          </w:p>
        </w:tc>
        <w:tc>
          <w:tcPr>
            <w:tcW w:w="2580" w:type="dxa"/>
            <w:shd w:val="clear" w:color="000000" w:fill="FFFFFF"/>
            <w:vAlign w:val="center"/>
            <w:hideMark/>
          </w:tcPr>
          <w:p w14:paraId="19E0F5CB"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BATERIA, CR 2032, TENSAO NOMINAL 3V, CAPACIDADE NOMINAL 190MAH, EMBALAGEM 5.0 UNIDADES.</w:t>
            </w:r>
          </w:p>
        </w:tc>
        <w:tc>
          <w:tcPr>
            <w:tcW w:w="979" w:type="dxa"/>
            <w:shd w:val="clear" w:color="000000" w:fill="FFFFFF"/>
            <w:vAlign w:val="center"/>
            <w:hideMark/>
          </w:tcPr>
          <w:p w14:paraId="6642205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323390</w:t>
            </w:r>
          </w:p>
        </w:tc>
        <w:tc>
          <w:tcPr>
            <w:tcW w:w="1172" w:type="dxa"/>
            <w:shd w:val="clear" w:color="000000" w:fill="FFFFFF"/>
            <w:vAlign w:val="center"/>
            <w:hideMark/>
          </w:tcPr>
          <w:p w14:paraId="11E0BC20" w14:textId="5BAE7D9C"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EMBALAGEM 5.0 UNIDADES.</w:t>
            </w:r>
          </w:p>
        </w:tc>
        <w:tc>
          <w:tcPr>
            <w:tcW w:w="620" w:type="dxa"/>
            <w:shd w:val="clear" w:color="000000" w:fill="FFFFFF"/>
            <w:vAlign w:val="center"/>
            <w:hideMark/>
          </w:tcPr>
          <w:p w14:paraId="759DC268"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6</w:t>
            </w:r>
          </w:p>
        </w:tc>
        <w:tc>
          <w:tcPr>
            <w:tcW w:w="578" w:type="dxa"/>
            <w:shd w:val="clear" w:color="000000" w:fill="FFFFFF"/>
            <w:vAlign w:val="center"/>
            <w:hideMark/>
          </w:tcPr>
          <w:p w14:paraId="4038051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w:t>
            </w:r>
          </w:p>
        </w:tc>
        <w:tc>
          <w:tcPr>
            <w:tcW w:w="553" w:type="dxa"/>
            <w:shd w:val="clear" w:color="000000" w:fill="FFFFFF"/>
            <w:vAlign w:val="center"/>
            <w:hideMark/>
          </w:tcPr>
          <w:p w14:paraId="40293B1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w:t>
            </w:r>
          </w:p>
        </w:tc>
        <w:tc>
          <w:tcPr>
            <w:tcW w:w="776" w:type="dxa"/>
            <w:shd w:val="clear" w:color="000000" w:fill="FFFFFF"/>
            <w:vAlign w:val="center"/>
            <w:hideMark/>
          </w:tcPr>
          <w:p w14:paraId="08CDEB55"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5EC9D1E7"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10,00</w:t>
            </w:r>
          </w:p>
        </w:tc>
        <w:tc>
          <w:tcPr>
            <w:tcW w:w="993" w:type="dxa"/>
            <w:shd w:val="clear" w:color="000000" w:fill="FFFFFF"/>
            <w:vAlign w:val="center"/>
            <w:hideMark/>
          </w:tcPr>
          <w:p w14:paraId="7F866354"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R$ 6,98</w:t>
            </w:r>
          </w:p>
        </w:tc>
        <w:tc>
          <w:tcPr>
            <w:tcW w:w="1134" w:type="dxa"/>
            <w:shd w:val="clear" w:color="000000" w:fill="FFFFFF"/>
            <w:vAlign w:val="center"/>
            <w:hideMark/>
          </w:tcPr>
          <w:p w14:paraId="619D9A9B"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R$ 69,80</w:t>
            </w:r>
          </w:p>
        </w:tc>
      </w:tr>
      <w:tr w:rsidR="00F83553" w:rsidRPr="00F83553" w14:paraId="24446DFF" w14:textId="77777777" w:rsidTr="00387EFB">
        <w:trPr>
          <w:trHeight w:val="510"/>
        </w:trPr>
        <w:tc>
          <w:tcPr>
            <w:tcW w:w="568" w:type="dxa"/>
            <w:shd w:val="clear" w:color="000000" w:fill="FFFFFF"/>
            <w:vAlign w:val="center"/>
            <w:hideMark/>
          </w:tcPr>
          <w:p w14:paraId="37C3AF68"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06</w:t>
            </w:r>
          </w:p>
        </w:tc>
        <w:tc>
          <w:tcPr>
            <w:tcW w:w="2580" w:type="dxa"/>
            <w:shd w:val="clear" w:color="000000" w:fill="FFFFFF"/>
            <w:vAlign w:val="center"/>
            <w:hideMark/>
          </w:tcPr>
          <w:p w14:paraId="692D0D1C"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CABO PARA VIDEO, TIPO HDMI, PADRAO FULL HD -1080 P, CONECTOR  MACHO X MACHO, TRANMISSAO DE IMAGEM E SOM, TAMANHO MINIMO 03 METROS, EMBALAGEM 1.0 UNIDADE.</w:t>
            </w:r>
          </w:p>
        </w:tc>
        <w:tc>
          <w:tcPr>
            <w:tcW w:w="979" w:type="dxa"/>
            <w:shd w:val="clear" w:color="000000" w:fill="FFFFFF"/>
            <w:vAlign w:val="center"/>
            <w:hideMark/>
          </w:tcPr>
          <w:p w14:paraId="005CCD55"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1771040</w:t>
            </w:r>
          </w:p>
        </w:tc>
        <w:tc>
          <w:tcPr>
            <w:tcW w:w="1172" w:type="dxa"/>
            <w:shd w:val="clear" w:color="000000" w:fill="FFFFFF"/>
            <w:vAlign w:val="center"/>
            <w:hideMark/>
          </w:tcPr>
          <w:p w14:paraId="033DE769" w14:textId="40957DDC"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EMBALAGEM 1.0 UNIDADE.</w:t>
            </w:r>
          </w:p>
        </w:tc>
        <w:tc>
          <w:tcPr>
            <w:tcW w:w="620" w:type="dxa"/>
            <w:shd w:val="clear" w:color="000000" w:fill="FFFFFF"/>
            <w:vAlign w:val="center"/>
            <w:hideMark/>
          </w:tcPr>
          <w:p w14:paraId="78E35D17"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w:t>
            </w:r>
          </w:p>
        </w:tc>
        <w:tc>
          <w:tcPr>
            <w:tcW w:w="578" w:type="dxa"/>
            <w:shd w:val="clear" w:color="000000" w:fill="FFFFFF"/>
            <w:vAlign w:val="center"/>
            <w:hideMark/>
          </w:tcPr>
          <w:p w14:paraId="4577418A"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w:t>
            </w:r>
          </w:p>
        </w:tc>
        <w:tc>
          <w:tcPr>
            <w:tcW w:w="553" w:type="dxa"/>
            <w:shd w:val="clear" w:color="000000" w:fill="FFFFFF"/>
            <w:vAlign w:val="center"/>
            <w:hideMark/>
          </w:tcPr>
          <w:p w14:paraId="0B1A316A"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w:t>
            </w:r>
          </w:p>
        </w:tc>
        <w:tc>
          <w:tcPr>
            <w:tcW w:w="776" w:type="dxa"/>
            <w:shd w:val="clear" w:color="000000" w:fill="FFFFFF"/>
            <w:vAlign w:val="center"/>
            <w:hideMark/>
          </w:tcPr>
          <w:p w14:paraId="06E660AA"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4F17133A"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9,00</w:t>
            </w:r>
          </w:p>
        </w:tc>
        <w:tc>
          <w:tcPr>
            <w:tcW w:w="993" w:type="dxa"/>
            <w:shd w:val="clear" w:color="000000" w:fill="FFFFFF"/>
            <w:vAlign w:val="center"/>
            <w:hideMark/>
          </w:tcPr>
          <w:p w14:paraId="43497E1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R$ 42,19</w:t>
            </w:r>
          </w:p>
        </w:tc>
        <w:tc>
          <w:tcPr>
            <w:tcW w:w="1134" w:type="dxa"/>
            <w:shd w:val="clear" w:color="000000" w:fill="FFFFFF"/>
            <w:vAlign w:val="center"/>
            <w:hideMark/>
          </w:tcPr>
          <w:p w14:paraId="7578543C"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R$ 379,71</w:t>
            </w:r>
          </w:p>
        </w:tc>
      </w:tr>
      <w:tr w:rsidR="00F83553" w:rsidRPr="00F83553" w14:paraId="1DBCB973" w14:textId="77777777" w:rsidTr="00387EFB">
        <w:trPr>
          <w:trHeight w:val="765"/>
        </w:trPr>
        <w:tc>
          <w:tcPr>
            <w:tcW w:w="568" w:type="dxa"/>
            <w:shd w:val="clear" w:color="000000" w:fill="FFFFFF"/>
            <w:vAlign w:val="center"/>
            <w:hideMark/>
          </w:tcPr>
          <w:p w14:paraId="703C8E33"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07</w:t>
            </w:r>
          </w:p>
        </w:tc>
        <w:tc>
          <w:tcPr>
            <w:tcW w:w="2580" w:type="dxa"/>
            <w:shd w:val="clear" w:color="000000" w:fill="FFFFFF"/>
            <w:vAlign w:val="center"/>
            <w:hideMark/>
          </w:tcPr>
          <w:p w14:paraId="5E282E11"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CABO, REDE PAR TRANCADO, CAT6, 04 PARES, 23AWG, U/UTP, CONFORMIDADE COM ROHS, GIBATIT, CMX OU SUPERIOR, FIO SOLIDO DE COBRE, ISOLAMENTO EM POLIETILENO, COR AZUL, CAIXA 305.0 METROS.</w:t>
            </w:r>
          </w:p>
        </w:tc>
        <w:tc>
          <w:tcPr>
            <w:tcW w:w="979" w:type="dxa"/>
            <w:shd w:val="clear" w:color="000000" w:fill="FFFFFF"/>
            <w:vAlign w:val="center"/>
            <w:hideMark/>
          </w:tcPr>
          <w:p w14:paraId="467C1F9C"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1574583</w:t>
            </w:r>
          </w:p>
        </w:tc>
        <w:tc>
          <w:tcPr>
            <w:tcW w:w="1172" w:type="dxa"/>
            <w:shd w:val="clear" w:color="000000" w:fill="FFFFFF"/>
            <w:vAlign w:val="center"/>
            <w:hideMark/>
          </w:tcPr>
          <w:p w14:paraId="22D590EB" w14:textId="4777B2EC"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CAIXA 305.0 METROS.</w:t>
            </w:r>
          </w:p>
        </w:tc>
        <w:tc>
          <w:tcPr>
            <w:tcW w:w="620" w:type="dxa"/>
            <w:shd w:val="clear" w:color="000000" w:fill="FFFFFF"/>
            <w:vAlign w:val="center"/>
            <w:hideMark/>
          </w:tcPr>
          <w:p w14:paraId="76255AC3"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w:t>
            </w:r>
          </w:p>
        </w:tc>
        <w:tc>
          <w:tcPr>
            <w:tcW w:w="578" w:type="dxa"/>
            <w:shd w:val="clear" w:color="000000" w:fill="FFFFFF"/>
            <w:vAlign w:val="center"/>
            <w:hideMark/>
          </w:tcPr>
          <w:p w14:paraId="1217F16A"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553" w:type="dxa"/>
            <w:shd w:val="clear" w:color="000000" w:fill="FFFFFF"/>
            <w:vAlign w:val="center"/>
            <w:hideMark/>
          </w:tcPr>
          <w:p w14:paraId="3B952BAD"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776" w:type="dxa"/>
            <w:shd w:val="clear" w:color="000000" w:fill="FFFFFF"/>
            <w:vAlign w:val="center"/>
            <w:hideMark/>
          </w:tcPr>
          <w:p w14:paraId="64B96037"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36AD0C0D"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2,00</w:t>
            </w:r>
          </w:p>
        </w:tc>
        <w:tc>
          <w:tcPr>
            <w:tcW w:w="993" w:type="dxa"/>
            <w:shd w:val="clear" w:color="000000" w:fill="FFFFFF"/>
            <w:vAlign w:val="center"/>
            <w:hideMark/>
          </w:tcPr>
          <w:p w14:paraId="27B4220B"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R$ 1.000,84</w:t>
            </w:r>
          </w:p>
        </w:tc>
        <w:tc>
          <w:tcPr>
            <w:tcW w:w="1134" w:type="dxa"/>
            <w:shd w:val="clear" w:color="000000" w:fill="FFFFFF"/>
            <w:vAlign w:val="center"/>
            <w:hideMark/>
          </w:tcPr>
          <w:p w14:paraId="448AD93C"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R$ 2.001,68</w:t>
            </w:r>
          </w:p>
        </w:tc>
      </w:tr>
      <w:tr w:rsidR="00F83553" w:rsidRPr="00F83553" w14:paraId="294E99B8" w14:textId="77777777" w:rsidTr="00387EFB">
        <w:trPr>
          <w:trHeight w:val="510"/>
        </w:trPr>
        <w:tc>
          <w:tcPr>
            <w:tcW w:w="568" w:type="dxa"/>
            <w:shd w:val="clear" w:color="000000" w:fill="FFFFFF"/>
            <w:vAlign w:val="center"/>
            <w:hideMark/>
          </w:tcPr>
          <w:p w14:paraId="6C2344C5"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08</w:t>
            </w:r>
          </w:p>
        </w:tc>
        <w:tc>
          <w:tcPr>
            <w:tcW w:w="2580" w:type="dxa"/>
            <w:shd w:val="clear" w:color="000000" w:fill="FFFFFF"/>
            <w:vAlign w:val="center"/>
            <w:hideMark/>
          </w:tcPr>
          <w:p w14:paraId="20122B29"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CAIXA DE SOM, 200W, ATIVA AMPLIFICADA, BLUETOOTH, TRIPE FLEXIVEL, 15", DRIVER TITANIO, CAIXA 1.0 UNIDADE.</w:t>
            </w:r>
          </w:p>
        </w:tc>
        <w:tc>
          <w:tcPr>
            <w:tcW w:w="979" w:type="dxa"/>
            <w:shd w:val="clear" w:color="000000" w:fill="FFFFFF"/>
            <w:vAlign w:val="center"/>
            <w:hideMark/>
          </w:tcPr>
          <w:p w14:paraId="740E8574"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1195942</w:t>
            </w:r>
          </w:p>
        </w:tc>
        <w:tc>
          <w:tcPr>
            <w:tcW w:w="1172" w:type="dxa"/>
            <w:shd w:val="clear" w:color="000000" w:fill="FFFFFF"/>
            <w:vAlign w:val="center"/>
            <w:hideMark/>
          </w:tcPr>
          <w:p w14:paraId="6C22B0DE" w14:textId="08283EAE"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CAIXA 1.0 UNIDADE.</w:t>
            </w:r>
          </w:p>
        </w:tc>
        <w:tc>
          <w:tcPr>
            <w:tcW w:w="620" w:type="dxa"/>
            <w:shd w:val="clear" w:color="000000" w:fill="FFFFFF"/>
            <w:vAlign w:val="center"/>
            <w:hideMark/>
          </w:tcPr>
          <w:p w14:paraId="09E82D1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w:t>
            </w:r>
          </w:p>
        </w:tc>
        <w:tc>
          <w:tcPr>
            <w:tcW w:w="578" w:type="dxa"/>
            <w:shd w:val="clear" w:color="000000" w:fill="FFFFFF"/>
            <w:vAlign w:val="center"/>
            <w:hideMark/>
          </w:tcPr>
          <w:p w14:paraId="2B156E65"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553" w:type="dxa"/>
            <w:shd w:val="clear" w:color="000000" w:fill="FFFFFF"/>
            <w:vAlign w:val="center"/>
            <w:hideMark/>
          </w:tcPr>
          <w:p w14:paraId="7038D947"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776" w:type="dxa"/>
            <w:shd w:val="clear" w:color="000000" w:fill="FFFFFF"/>
            <w:vAlign w:val="center"/>
            <w:hideMark/>
          </w:tcPr>
          <w:p w14:paraId="4FF468A9"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6E5FFC93"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2,00</w:t>
            </w:r>
          </w:p>
        </w:tc>
        <w:tc>
          <w:tcPr>
            <w:tcW w:w="993" w:type="dxa"/>
            <w:shd w:val="clear" w:color="000000" w:fill="FFFFFF"/>
            <w:vAlign w:val="center"/>
            <w:hideMark/>
          </w:tcPr>
          <w:p w14:paraId="736983CB"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R$ 492,14</w:t>
            </w:r>
          </w:p>
        </w:tc>
        <w:tc>
          <w:tcPr>
            <w:tcW w:w="1134" w:type="dxa"/>
            <w:shd w:val="clear" w:color="000000" w:fill="FFFFFF"/>
            <w:vAlign w:val="center"/>
            <w:hideMark/>
          </w:tcPr>
          <w:p w14:paraId="31F1EE45"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R$ 984,28</w:t>
            </w:r>
          </w:p>
        </w:tc>
      </w:tr>
      <w:tr w:rsidR="00F83553" w:rsidRPr="00F83553" w14:paraId="1536D6B7" w14:textId="77777777" w:rsidTr="00387EFB">
        <w:trPr>
          <w:trHeight w:val="765"/>
        </w:trPr>
        <w:tc>
          <w:tcPr>
            <w:tcW w:w="568" w:type="dxa"/>
            <w:shd w:val="clear" w:color="000000" w:fill="FFFFFF"/>
            <w:vAlign w:val="center"/>
            <w:hideMark/>
          </w:tcPr>
          <w:p w14:paraId="476BFAB7"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09</w:t>
            </w:r>
          </w:p>
        </w:tc>
        <w:tc>
          <w:tcPr>
            <w:tcW w:w="2580" w:type="dxa"/>
            <w:shd w:val="clear" w:color="000000" w:fill="FFFFFF"/>
            <w:vAlign w:val="center"/>
            <w:hideMark/>
          </w:tcPr>
          <w:p w14:paraId="147E1447"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 xml:space="preserve">CAIXA DE SOM, POTENCIA 14W, RMS 8W + 3W*2, MULTIMIDIA 2.1, CONECTOR P2 3,5 MM, ALIMENTACAO USB 5V, FREQUENCIA DE RESPOSTA </w:t>
            </w:r>
            <w:r w:rsidRPr="00F83553">
              <w:rPr>
                <w:rFonts w:eastAsia="Times New Roman" w:cs="Times New Roman"/>
                <w:color w:val="000000"/>
                <w:kern w:val="0"/>
                <w:sz w:val="16"/>
                <w:szCs w:val="16"/>
                <w:lang w:eastAsia="pt-BR" w:bidi="ar-SA"/>
              </w:rPr>
              <w:lastRenderedPageBreak/>
              <w:t>100HZ – 18KHZ, IMPEDANCIA 4A, CAIXA 1.0 UNIDADE.</w:t>
            </w:r>
          </w:p>
        </w:tc>
        <w:tc>
          <w:tcPr>
            <w:tcW w:w="979" w:type="dxa"/>
            <w:shd w:val="clear" w:color="000000" w:fill="FFFFFF"/>
            <w:vAlign w:val="center"/>
            <w:hideMark/>
          </w:tcPr>
          <w:p w14:paraId="43DC9A72"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lastRenderedPageBreak/>
              <w:t>967280</w:t>
            </w:r>
          </w:p>
        </w:tc>
        <w:tc>
          <w:tcPr>
            <w:tcW w:w="1172" w:type="dxa"/>
            <w:shd w:val="clear" w:color="000000" w:fill="FFFFFF"/>
            <w:vAlign w:val="center"/>
            <w:hideMark/>
          </w:tcPr>
          <w:p w14:paraId="011DD92A" w14:textId="54605BCD"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CAIXA 1.0 UNIDADE.</w:t>
            </w:r>
          </w:p>
        </w:tc>
        <w:tc>
          <w:tcPr>
            <w:tcW w:w="620" w:type="dxa"/>
            <w:shd w:val="clear" w:color="000000" w:fill="FFFFFF"/>
            <w:vAlign w:val="center"/>
            <w:hideMark/>
          </w:tcPr>
          <w:p w14:paraId="7120DA4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5</w:t>
            </w:r>
          </w:p>
        </w:tc>
        <w:tc>
          <w:tcPr>
            <w:tcW w:w="578" w:type="dxa"/>
            <w:shd w:val="clear" w:color="000000" w:fill="FFFFFF"/>
            <w:vAlign w:val="center"/>
            <w:hideMark/>
          </w:tcPr>
          <w:p w14:paraId="1461B9B9"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553" w:type="dxa"/>
            <w:shd w:val="clear" w:color="000000" w:fill="FFFFFF"/>
            <w:vAlign w:val="center"/>
            <w:hideMark/>
          </w:tcPr>
          <w:p w14:paraId="041E9F97"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776" w:type="dxa"/>
            <w:shd w:val="clear" w:color="000000" w:fill="FFFFFF"/>
            <w:vAlign w:val="center"/>
            <w:hideMark/>
          </w:tcPr>
          <w:p w14:paraId="25DD0BDE"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2C1D1D57"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5,00</w:t>
            </w:r>
          </w:p>
        </w:tc>
        <w:tc>
          <w:tcPr>
            <w:tcW w:w="993" w:type="dxa"/>
            <w:shd w:val="clear" w:color="000000" w:fill="FFFFFF"/>
            <w:vAlign w:val="center"/>
            <w:hideMark/>
          </w:tcPr>
          <w:p w14:paraId="73FB5656"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R$ 50,23</w:t>
            </w:r>
          </w:p>
        </w:tc>
        <w:tc>
          <w:tcPr>
            <w:tcW w:w="1134" w:type="dxa"/>
            <w:shd w:val="clear" w:color="000000" w:fill="FFFFFF"/>
            <w:vAlign w:val="center"/>
            <w:hideMark/>
          </w:tcPr>
          <w:p w14:paraId="0C2C293E"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R$ 251,15</w:t>
            </w:r>
          </w:p>
        </w:tc>
      </w:tr>
      <w:tr w:rsidR="00F83553" w:rsidRPr="00F83553" w14:paraId="088D297F" w14:textId="77777777" w:rsidTr="00387EFB">
        <w:trPr>
          <w:trHeight w:val="510"/>
        </w:trPr>
        <w:tc>
          <w:tcPr>
            <w:tcW w:w="568" w:type="dxa"/>
            <w:shd w:val="clear" w:color="000000" w:fill="FFFFFF"/>
            <w:vAlign w:val="center"/>
            <w:hideMark/>
          </w:tcPr>
          <w:p w14:paraId="73D7DDE1"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10</w:t>
            </w:r>
          </w:p>
        </w:tc>
        <w:tc>
          <w:tcPr>
            <w:tcW w:w="2580" w:type="dxa"/>
            <w:shd w:val="clear" w:color="000000" w:fill="FFFFFF"/>
            <w:vAlign w:val="center"/>
            <w:hideMark/>
          </w:tcPr>
          <w:p w14:paraId="3B67F1CE"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CAMERA WEBCAM, RESOLUCAO FULL 1080 P, MICROFONE INTEGRADO, EMBALAGEM 1.0 UNIDADE.</w:t>
            </w:r>
          </w:p>
        </w:tc>
        <w:tc>
          <w:tcPr>
            <w:tcW w:w="979" w:type="dxa"/>
            <w:shd w:val="clear" w:color="000000" w:fill="FFFFFF"/>
            <w:vAlign w:val="center"/>
            <w:hideMark/>
          </w:tcPr>
          <w:p w14:paraId="1DB4496C"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791536</w:t>
            </w:r>
          </w:p>
        </w:tc>
        <w:tc>
          <w:tcPr>
            <w:tcW w:w="1172" w:type="dxa"/>
            <w:shd w:val="clear" w:color="000000" w:fill="FFFFFF"/>
            <w:vAlign w:val="center"/>
            <w:hideMark/>
          </w:tcPr>
          <w:p w14:paraId="2871890E" w14:textId="29DE105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EMBALAGEM 1.0 UNIDADE.</w:t>
            </w:r>
          </w:p>
        </w:tc>
        <w:tc>
          <w:tcPr>
            <w:tcW w:w="620" w:type="dxa"/>
            <w:shd w:val="clear" w:color="000000" w:fill="FFFFFF"/>
            <w:vAlign w:val="center"/>
            <w:hideMark/>
          </w:tcPr>
          <w:p w14:paraId="26A3A93E"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12</w:t>
            </w:r>
          </w:p>
        </w:tc>
        <w:tc>
          <w:tcPr>
            <w:tcW w:w="578" w:type="dxa"/>
            <w:shd w:val="clear" w:color="000000" w:fill="FFFFFF"/>
            <w:vAlign w:val="center"/>
            <w:hideMark/>
          </w:tcPr>
          <w:p w14:paraId="6FA06A1D"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4</w:t>
            </w:r>
          </w:p>
        </w:tc>
        <w:tc>
          <w:tcPr>
            <w:tcW w:w="553" w:type="dxa"/>
            <w:shd w:val="clear" w:color="000000" w:fill="FFFFFF"/>
            <w:vAlign w:val="center"/>
            <w:hideMark/>
          </w:tcPr>
          <w:p w14:paraId="7813DC62"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4</w:t>
            </w:r>
          </w:p>
        </w:tc>
        <w:tc>
          <w:tcPr>
            <w:tcW w:w="776" w:type="dxa"/>
            <w:shd w:val="clear" w:color="000000" w:fill="FFFFFF"/>
            <w:vAlign w:val="center"/>
            <w:hideMark/>
          </w:tcPr>
          <w:p w14:paraId="2CFA939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23FBCDD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20,00</w:t>
            </w:r>
          </w:p>
        </w:tc>
        <w:tc>
          <w:tcPr>
            <w:tcW w:w="993" w:type="dxa"/>
            <w:shd w:val="clear" w:color="000000" w:fill="FFFFFF"/>
            <w:vAlign w:val="center"/>
            <w:hideMark/>
          </w:tcPr>
          <w:p w14:paraId="0E135784"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R$ 170,55</w:t>
            </w:r>
          </w:p>
        </w:tc>
        <w:tc>
          <w:tcPr>
            <w:tcW w:w="1134" w:type="dxa"/>
            <w:shd w:val="clear" w:color="000000" w:fill="FFFFFF"/>
            <w:vAlign w:val="center"/>
            <w:hideMark/>
          </w:tcPr>
          <w:p w14:paraId="17112A36"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R$ 3.411,00</w:t>
            </w:r>
          </w:p>
        </w:tc>
      </w:tr>
      <w:tr w:rsidR="00F83553" w:rsidRPr="00F83553" w14:paraId="0162205A" w14:textId="77777777" w:rsidTr="00387EFB">
        <w:trPr>
          <w:trHeight w:val="300"/>
        </w:trPr>
        <w:tc>
          <w:tcPr>
            <w:tcW w:w="568" w:type="dxa"/>
            <w:shd w:val="clear" w:color="000000" w:fill="FFFFFF"/>
            <w:vAlign w:val="center"/>
            <w:hideMark/>
          </w:tcPr>
          <w:p w14:paraId="2A7D9261"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11</w:t>
            </w:r>
          </w:p>
        </w:tc>
        <w:tc>
          <w:tcPr>
            <w:tcW w:w="2580" w:type="dxa"/>
            <w:shd w:val="clear" w:color="000000" w:fill="FFFFFF"/>
            <w:vAlign w:val="center"/>
            <w:hideMark/>
          </w:tcPr>
          <w:p w14:paraId="2E655148"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CONECTOR ELETRICO, MACHO RIGIDO RJ45, CATEGORIA 6, EMBALAGEM 1.0 UNIDADE.</w:t>
            </w:r>
          </w:p>
        </w:tc>
        <w:tc>
          <w:tcPr>
            <w:tcW w:w="979" w:type="dxa"/>
            <w:shd w:val="clear" w:color="000000" w:fill="FFFFFF"/>
            <w:vAlign w:val="center"/>
            <w:hideMark/>
          </w:tcPr>
          <w:p w14:paraId="7FEBF9EA"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941345</w:t>
            </w:r>
          </w:p>
        </w:tc>
        <w:tc>
          <w:tcPr>
            <w:tcW w:w="1172" w:type="dxa"/>
            <w:shd w:val="clear" w:color="000000" w:fill="FFFFFF"/>
            <w:vAlign w:val="center"/>
            <w:hideMark/>
          </w:tcPr>
          <w:p w14:paraId="1ADF8025" w14:textId="5B7E04A9"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EMBALAGEM 1.0 UNIDADE.</w:t>
            </w:r>
          </w:p>
        </w:tc>
        <w:tc>
          <w:tcPr>
            <w:tcW w:w="620" w:type="dxa"/>
            <w:shd w:val="clear" w:color="000000" w:fill="FFFFFF"/>
            <w:vAlign w:val="center"/>
            <w:hideMark/>
          </w:tcPr>
          <w:p w14:paraId="0B43C1EB"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200</w:t>
            </w:r>
          </w:p>
        </w:tc>
        <w:tc>
          <w:tcPr>
            <w:tcW w:w="578" w:type="dxa"/>
            <w:shd w:val="clear" w:color="000000" w:fill="FFFFFF"/>
            <w:vAlign w:val="center"/>
            <w:hideMark/>
          </w:tcPr>
          <w:p w14:paraId="417309D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553" w:type="dxa"/>
            <w:shd w:val="clear" w:color="000000" w:fill="FFFFFF"/>
            <w:vAlign w:val="center"/>
            <w:hideMark/>
          </w:tcPr>
          <w:p w14:paraId="754E7E02"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776" w:type="dxa"/>
            <w:shd w:val="clear" w:color="000000" w:fill="FFFFFF"/>
            <w:vAlign w:val="center"/>
            <w:hideMark/>
          </w:tcPr>
          <w:p w14:paraId="5F45164D"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7875604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200,00</w:t>
            </w:r>
          </w:p>
        </w:tc>
        <w:tc>
          <w:tcPr>
            <w:tcW w:w="993" w:type="dxa"/>
            <w:shd w:val="clear" w:color="000000" w:fill="FFFFFF"/>
            <w:vAlign w:val="center"/>
            <w:hideMark/>
          </w:tcPr>
          <w:p w14:paraId="49FCBCD2"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R$ 1,74</w:t>
            </w:r>
          </w:p>
        </w:tc>
        <w:tc>
          <w:tcPr>
            <w:tcW w:w="1134" w:type="dxa"/>
            <w:shd w:val="clear" w:color="000000" w:fill="FFFFFF"/>
            <w:vAlign w:val="center"/>
            <w:hideMark/>
          </w:tcPr>
          <w:p w14:paraId="7FE4A385"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R$ 348,00</w:t>
            </w:r>
          </w:p>
        </w:tc>
      </w:tr>
      <w:tr w:rsidR="00F83553" w:rsidRPr="00F83553" w14:paraId="62BAA934" w14:textId="77777777" w:rsidTr="00387EFB">
        <w:trPr>
          <w:trHeight w:val="300"/>
        </w:trPr>
        <w:tc>
          <w:tcPr>
            <w:tcW w:w="568" w:type="dxa"/>
            <w:shd w:val="clear" w:color="000000" w:fill="FFFFFF"/>
            <w:vAlign w:val="center"/>
            <w:hideMark/>
          </w:tcPr>
          <w:p w14:paraId="2C7FDA1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12</w:t>
            </w:r>
          </w:p>
        </w:tc>
        <w:tc>
          <w:tcPr>
            <w:tcW w:w="2580" w:type="dxa"/>
            <w:shd w:val="clear" w:color="000000" w:fill="FFFFFF"/>
            <w:vAlign w:val="center"/>
            <w:hideMark/>
          </w:tcPr>
          <w:p w14:paraId="3FDD6896"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DISCO RIGIDO, 3.5", 2TB, 7.200RPM, CAIXA 1.0 UNIDADE.</w:t>
            </w:r>
          </w:p>
        </w:tc>
        <w:tc>
          <w:tcPr>
            <w:tcW w:w="979" w:type="dxa"/>
            <w:shd w:val="clear" w:color="000000" w:fill="FFFFFF"/>
            <w:vAlign w:val="center"/>
            <w:hideMark/>
          </w:tcPr>
          <w:p w14:paraId="2C02207E"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1124718</w:t>
            </w:r>
          </w:p>
        </w:tc>
        <w:tc>
          <w:tcPr>
            <w:tcW w:w="1172" w:type="dxa"/>
            <w:shd w:val="clear" w:color="000000" w:fill="FFFFFF"/>
            <w:vAlign w:val="center"/>
            <w:hideMark/>
          </w:tcPr>
          <w:p w14:paraId="68A54369" w14:textId="1571F810"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CAIXA 1.0 UNIDADE.</w:t>
            </w:r>
          </w:p>
        </w:tc>
        <w:tc>
          <w:tcPr>
            <w:tcW w:w="620" w:type="dxa"/>
            <w:shd w:val="clear" w:color="000000" w:fill="FFFFFF"/>
            <w:vAlign w:val="center"/>
            <w:hideMark/>
          </w:tcPr>
          <w:p w14:paraId="2717F17B"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4</w:t>
            </w:r>
          </w:p>
        </w:tc>
        <w:tc>
          <w:tcPr>
            <w:tcW w:w="578" w:type="dxa"/>
            <w:shd w:val="clear" w:color="000000" w:fill="FFFFFF"/>
            <w:vAlign w:val="center"/>
            <w:hideMark/>
          </w:tcPr>
          <w:p w14:paraId="5C97C975"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553" w:type="dxa"/>
            <w:shd w:val="clear" w:color="000000" w:fill="FFFFFF"/>
            <w:vAlign w:val="center"/>
            <w:hideMark/>
          </w:tcPr>
          <w:p w14:paraId="46187C2C"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776" w:type="dxa"/>
            <w:shd w:val="clear" w:color="000000" w:fill="FFFFFF"/>
            <w:vAlign w:val="center"/>
            <w:hideMark/>
          </w:tcPr>
          <w:p w14:paraId="346088B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7668A692"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6,00</w:t>
            </w:r>
          </w:p>
        </w:tc>
        <w:tc>
          <w:tcPr>
            <w:tcW w:w="993" w:type="dxa"/>
            <w:shd w:val="clear" w:color="000000" w:fill="FFFFFF"/>
            <w:vAlign w:val="center"/>
            <w:hideMark/>
          </w:tcPr>
          <w:p w14:paraId="27CB18B1"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R$ 298,63</w:t>
            </w:r>
          </w:p>
        </w:tc>
        <w:tc>
          <w:tcPr>
            <w:tcW w:w="1134" w:type="dxa"/>
            <w:shd w:val="clear" w:color="000000" w:fill="FFFFFF"/>
            <w:vAlign w:val="center"/>
            <w:hideMark/>
          </w:tcPr>
          <w:p w14:paraId="357EF646"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R$ 1.791,78</w:t>
            </w:r>
          </w:p>
        </w:tc>
      </w:tr>
      <w:tr w:rsidR="00F83553" w:rsidRPr="00F83553" w14:paraId="3FE3A0B0" w14:textId="77777777" w:rsidTr="00387EFB">
        <w:trPr>
          <w:trHeight w:val="300"/>
        </w:trPr>
        <w:tc>
          <w:tcPr>
            <w:tcW w:w="568" w:type="dxa"/>
            <w:shd w:val="clear" w:color="000000" w:fill="FFFFFF"/>
            <w:vAlign w:val="center"/>
            <w:hideMark/>
          </w:tcPr>
          <w:p w14:paraId="2DFA1E9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13</w:t>
            </w:r>
          </w:p>
        </w:tc>
        <w:tc>
          <w:tcPr>
            <w:tcW w:w="2580" w:type="dxa"/>
            <w:shd w:val="clear" w:color="000000" w:fill="FFFFFF"/>
            <w:vAlign w:val="center"/>
            <w:hideMark/>
          </w:tcPr>
          <w:p w14:paraId="6F7338A6"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DISCO RIGIDO, SSD 240 GB, 2,5", EMBALAGEM 1.0 UNIDADE.</w:t>
            </w:r>
          </w:p>
        </w:tc>
        <w:tc>
          <w:tcPr>
            <w:tcW w:w="979" w:type="dxa"/>
            <w:shd w:val="clear" w:color="000000" w:fill="FFFFFF"/>
            <w:vAlign w:val="center"/>
            <w:hideMark/>
          </w:tcPr>
          <w:p w14:paraId="32513D4E"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1486694</w:t>
            </w:r>
          </w:p>
        </w:tc>
        <w:tc>
          <w:tcPr>
            <w:tcW w:w="1172" w:type="dxa"/>
            <w:shd w:val="clear" w:color="000000" w:fill="FFFFFF"/>
            <w:vAlign w:val="center"/>
            <w:hideMark/>
          </w:tcPr>
          <w:p w14:paraId="71A99CB2" w14:textId="314E51A8"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EMBALAGEM 1.0 UNIDADE.</w:t>
            </w:r>
          </w:p>
        </w:tc>
        <w:tc>
          <w:tcPr>
            <w:tcW w:w="620" w:type="dxa"/>
            <w:shd w:val="clear" w:color="000000" w:fill="FFFFFF"/>
            <w:vAlign w:val="center"/>
            <w:hideMark/>
          </w:tcPr>
          <w:p w14:paraId="12ED3DD2"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10</w:t>
            </w:r>
          </w:p>
        </w:tc>
        <w:tc>
          <w:tcPr>
            <w:tcW w:w="578" w:type="dxa"/>
            <w:shd w:val="clear" w:color="000000" w:fill="FFFFFF"/>
            <w:vAlign w:val="center"/>
            <w:hideMark/>
          </w:tcPr>
          <w:p w14:paraId="32695D28"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w:t>
            </w:r>
          </w:p>
        </w:tc>
        <w:tc>
          <w:tcPr>
            <w:tcW w:w="553" w:type="dxa"/>
            <w:shd w:val="clear" w:color="000000" w:fill="FFFFFF"/>
            <w:vAlign w:val="center"/>
            <w:hideMark/>
          </w:tcPr>
          <w:p w14:paraId="0F27A665"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w:t>
            </w:r>
          </w:p>
        </w:tc>
        <w:tc>
          <w:tcPr>
            <w:tcW w:w="776" w:type="dxa"/>
            <w:shd w:val="clear" w:color="000000" w:fill="FFFFFF"/>
            <w:vAlign w:val="center"/>
            <w:hideMark/>
          </w:tcPr>
          <w:p w14:paraId="7F272284"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1B641A24"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16,00</w:t>
            </w:r>
          </w:p>
        </w:tc>
        <w:tc>
          <w:tcPr>
            <w:tcW w:w="993" w:type="dxa"/>
            <w:shd w:val="clear" w:color="000000" w:fill="FFFFFF"/>
            <w:vAlign w:val="center"/>
            <w:hideMark/>
          </w:tcPr>
          <w:p w14:paraId="6A4B980A"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R$ 166,34</w:t>
            </w:r>
          </w:p>
        </w:tc>
        <w:tc>
          <w:tcPr>
            <w:tcW w:w="1134" w:type="dxa"/>
            <w:shd w:val="clear" w:color="000000" w:fill="FFFFFF"/>
            <w:vAlign w:val="center"/>
            <w:hideMark/>
          </w:tcPr>
          <w:p w14:paraId="7114A3FA"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R$ 2.661,44</w:t>
            </w:r>
          </w:p>
        </w:tc>
      </w:tr>
      <w:tr w:rsidR="00F83553" w:rsidRPr="00F83553" w14:paraId="7E4F53E9" w14:textId="77777777" w:rsidTr="00387EFB">
        <w:trPr>
          <w:trHeight w:val="300"/>
        </w:trPr>
        <w:tc>
          <w:tcPr>
            <w:tcW w:w="568" w:type="dxa"/>
            <w:shd w:val="clear" w:color="000000" w:fill="FFFFFF"/>
            <w:vAlign w:val="center"/>
            <w:hideMark/>
          </w:tcPr>
          <w:p w14:paraId="1A9844F3"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14</w:t>
            </w:r>
          </w:p>
        </w:tc>
        <w:tc>
          <w:tcPr>
            <w:tcW w:w="2580" w:type="dxa"/>
            <w:shd w:val="clear" w:color="000000" w:fill="FFFFFF"/>
            <w:vAlign w:val="center"/>
            <w:hideMark/>
          </w:tcPr>
          <w:p w14:paraId="5E99DCEA"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EXTENSAO, ELETRICA, 03 TOMADAS, 03 METROS, EMBALAGEM 1.0 UNIDADE.</w:t>
            </w:r>
          </w:p>
        </w:tc>
        <w:tc>
          <w:tcPr>
            <w:tcW w:w="979" w:type="dxa"/>
            <w:shd w:val="clear" w:color="000000" w:fill="FFFFFF"/>
            <w:vAlign w:val="center"/>
            <w:hideMark/>
          </w:tcPr>
          <w:p w14:paraId="4FBCF784"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7667910</w:t>
            </w:r>
          </w:p>
        </w:tc>
        <w:tc>
          <w:tcPr>
            <w:tcW w:w="1172" w:type="dxa"/>
            <w:shd w:val="clear" w:color="000000" w:fill="FFFFFF"/>
            <w:vAlign w:val="center"/>
            <w:hideMark/>
          </w:tcPr>
          <w:p w14:paraId="1F705C1F" w14:textId="27C76044"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EMBALAGEM 1.0 UNIDADE.</w:t>
            </w:r>
          </w:p>
        </w:tc>
        <w:tc>
          <w:tcPr>
            <w:tcW w:w="620" w:type="dxa"/>
            <w:shd w:val="clear" w:color="000000" w:fill="FFFFFF"/>
            <w:vAlign w:val="center"/>
            <w:hideMark/>
          </w:tcPr>
          <w:p w14:paraId="348ACA95"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w:t>
            </w:r>
          </w:p>
        </w:tc>
        <w:tc>
          <w:tcPr>
            <w:tcW w:w="578" w:type="dxa"/>
            <w:shd w:val="clear" w:color="000000" w:fill="FFFFFF"/>
            <w:vAlign w:val="center"/>
            <w:hideMark/>
          </w:tcPr>
          <w:p w14:paraId="4B8A8E3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w:t>
            </w:r>
          </w:p>
        </w:tc>
        <w:tc>
          <w:tcPr>
            <w:tcW w:w="553" w:type="dxa"/>
            <w:shd w:val="clear" w:color="000000" w:fill="FFFFFF"/>
            <w:vAlign w:val="center"/>
            <w:hideMark/>
          </w:tcPr>
          <w:p w14:paraId="1D7FD1BE"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w:t>
            </w:r>
          </w:p>
        </w:tc>
        <w:tc>
          <w:tcPr>
            <w:tcW w:w="776" w:type="dxa"/>
            <w:shd w:val="clear" w:color="000000" w:fill="FFFFFF"/>
            <w:vAlign w:val="center"/>
            <w:hideMark/>
          </w:tcPr>
          <w:p w14:paraId="4B9E2B1B"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0DE896C9"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9,00</w:t>
            </w:r>
          </w:p>
        </w:tc>
        <w:tc>
          <w:tcPr>
            <w:tcW w:w="993" w:type="dxa"/>
            <w:shd w:val="clear" w:color="000000" w:fill="FFFFFF"/>
            <w:vAlign w:val="center"/>
            <w:hideMark/>
          </w:tcPr>
          <w:p w14:paraId="2EED46AE"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R$ 13,97</w:t>
            </w:r>
          </w:p>
        </w:tc>
        <w:tc>
          <w:tcPr>
            <w:tcW w:w="1134" w:type="dxa"/>
            <w:shd w:val="clear" w:color="000000" w:fill="FFFFFF"/>
            <w:vAlign w:val="center"/>
            <w:hideMark/>
          </w:tcPr>
          <w:p w14:paraId="5FBD5AC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R$ 125,73</w:t>
            </w:r>
          </w:p>
        </w:tc>
      </w:tr>
      <w:tr w:rsidR="00F83553" w:rsidRPr="00F83553" w14:paraId="0FF18FEB" w14:textId="77777777" w:rsidTr="00387EFB">
        <w:trPr>
          <w:trHeight w:val="300"/>
        </w:trPr>
        <w:tc>
          <w:tcPr>
            <w:tcW w:w="568" w:type="dxa"/>
            <w:shd w:val="clear" w:color="000000" w:fill="FFFFFF"/>
            <w:vAlign w:val="center"/>
            <w:hideMark/>
          </w:tcPr>
          <w:p w14:paraId="4452FB85"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15</w:t>
            </w:r>
          </w:p>
        </w:tc>
        <w:tc>
          <w:tcPr>
            <w:tcW w:w="2580" w:type="dxa"/>
            <w:shd w:val="clear" w:color="000000" w:fill="FFFFFF"/>
            <w:vAlign w:val="center"/>
            <w:hideMark/>
          </w:tcPr>
          <w:p w14:paraId="3E87EA1E"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EXTENSAO, ELETRICA, 5 ENTRADAS, FIO 5 METROS, EMBALAGEM 1.0 UNIDADE.</w:t>
            </w:r>
          </w:p>
        </w:tc>
        <w:tc>
          <w:tcPr>
            <w:tcW w:w="979" w:type="dxa"/>
            <w:shd w:val="clear" w:color="000000" w:fill="FFFFFF"/>
            <w:vAlign w:val="center"/>
            <w:hideMark/>
          </w:tcPr>
          <w:p w14:paraId="7F2D61B4"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1167956</w:t>
            </w:r>
          </w:p>
        </w:tc>
        <w:tc>
          <w:tcPr>
            <w:tcW w:w="1172" w:type="dxa"/>
            <w:shd w:val="clear" w:color="000000" w:fill="FFFFFF"/>
            <w:vAlign w:val="center"/>
            <w:hideMark/>
          </w:tcPr>
          <w:p w14:paraId="0B0A2A4F" w14:textId="0941353D"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EMBALAGEM 1.0 UNIDADE.</w:t>
            </w:r>
          </w:p>
        </w:tc>
        <w:tc>
          <w:tcPr>
            <w:tcW w:w="620" w:type="dxa"/>
            <w:shd w:val="clear" w:color="000000" w:fill="FFFFFF"/>
            <w:vAlign w:val="center"/>
            <w:hideMark/>
          </w:tcPr>
          <w:p w14:paraId="2005CC2D"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w:t>
            </w:r>
          </w:p>
        </w:tc>
        <w:tc>
          <w:tcPr>
            <w:tcW w:w="578" w:type="dxa"/>
            <w:shd w:val="clear" w:color="000000" w:fill="FFFFFF"/>
            <w:vAlign w:val="center"/>
            <w:hideMark/>
          </w:tcPr>
          <w:p w14:paraId="1976AC06"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w:t>
            </w:r>
          </w:p>
        </w:tc>
        <w:tc>
          <w:tcPr>
            <w:tcW w:w="553" w:type="dxa"/>
            <w:shd w:val="clear" w:color="000000" w:fill="FFFFFF"/>
            <w:vAlign w:val="center"/>
            <w:hideMark/>
          </w:tcPr>
          <w:p w14:paraId="78B21534"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w:t>
            </w:r>
          </w:p>
        </w:tc>
        <w:tc>
          <w:tcPr>
            <w:tcW w:w="776" w:type="dxa"/>
            <w:shd w:val="clear" w:color="000000" w:fill="FFFFFF"/>
            <w:vAlign w:val="center"/>
            <w:hideMark/>
          </w:tcPr>
          <w:p w14:paraId="62E4607A"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6E561A6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9,00</w:t>
            </w:r>
          </w:p>
        </w:tc>
        <w:tc>
          <w:tcPr>
            <w:tcW w:w="993" w:type="dxa"/>
            <w:shd w:val="clear" w:color="000000" w:fill="FFFFFF"/>
            <w:vAlign w:val="center"/>
            <w:hideMark/>
          </w:tcPr>
          <w:p w14:paraId="784106A9"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R$ 47,46</w:t>
            </w:r>
          </w:p>
        </w:tc>
        <w:tc>
          <w:tcPr>
            <w:tcW w:w="1134" w:type="dxa"/>
            <w:shd w:val="clear" w:color="000000" w:fill="FFFFFF"/>
            <w:vAlign w:val="center"/>
            <w:hideMark/>
          </w:tcPr>
          <w:p w14:paraId="71A988CA"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R$ 427,14</w:t>
            </w:r>
          </w:p>
        </w:tc>
      </w:tr>
      <w:tr w:rsidR="00F83553" w:rsidRPr="00F83553" w14:paraId="721DF9C2" w14:textId="77777777" w:rsidTr="00387EFB">
        <w:trPr>
          <w:trHeight w:val="300"/>
        </w:trPr>
        <w:tc>
          <w:tcPr>
            <w:tcW w:w="568" w:type="dxa"/>
            <w:shd w:val="clear" w:color="000000" w:fill="FFFFFF"/>
            <w:vAlign w:val="center"/>
            <w:hideMark/>
          </w:tcPr>
          <w:p w14:paraId="412AD874"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16</w:t>
            </w:r>
          </w:p>
        </w:tc>
        <w:tc>
          <w:tcPr>
            <w:tcW w:w="2580" w:type="dxa"/>
            <w:shd w:val="clear" w:color="000000" w:fill="FFFFFF"/>
            <w:vAlign w:val="center"/>
            <w:hideMark/>
          </w:tcPr>
          <w:p w14:paraId="23BEA8D1"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HD, EXTERNO, PORTATIL USB 3.0, 4TB, CAIXA 1.0 UNIDADE.</w:t>
            </w:r>
          </w:p>
        </w:tc>
        <w:tc>
          <w:tcPr>
            <w:tcW w:w="979" w:type="dxa"/>
            <w:shd w:val="clear" w:color="000000" w:fill="FFFFFF"/>
            <w:vAlign w:val="center"/>
            <w:hideMark/>
          </w:tcPr>
          <w:p w14:paraId="645F292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1678867</w:t>
            </w:r>
          </w:p>
        </w:tc>
        <w:tc>
          <w:tcPr>
            <w:tcW w:w="1172" w:type="dxa"/>
            <w:shd w:val="clear" w:color="000000" w:fill="FFFFFF"/>
            <w:vAlign w:val="center"/>
            <w:hideMark/>
          </w:tcPr>
          <w:p w14:paraId="31B98A3E" w14:textId="1D9B268E" w:rsidR="00F83553" w:rsidRPr="00F83553" w:rsidRDefault="00CF1B60"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CAIXA 1.0 UNIDADE.</w:t>
            </w:r>
          </w:p>
        </w:tc>
        <w:tc>
          <w:tcPr>
            <w:tcW w:w="620" w:type="dxa"/>
            <w:shd w:val="clear" w:color="000000" w:fill="FFFFFF"/>
            <w:vAlign w:val="center"/>
            <w:hideMark/>
          </w:tcPr>
          <w:p w14:paraId="35F9294B"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6</w:t>
            </w:r>
          </w:p>
        </w:tc>
        <w:tc>
          <w:tcPr>
            <w:tcW w:w="578" w:type="dxa"/>
            <w:shd w:val="clear" w:color="000000" w:fill="FFFFFF"/>
            <w:vAlign w:val="center"/>
            <w:hideMark/>
          </w:tcPr>
          <w:p w14:paraId="32B1E1A3"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w:t>
            </w:r>
          </w:p>
        </w:tc>
        <w:tc>
          <w:tcPr>
            <w:tcW w:w="553" w:type="dxa"/>
            <w:shd w:val="clear" w:color="000000" w:fill="FFFFFF"/>
            <w:vAlign w:val="center"/>
            <w:hideMark/>
          </w:tcPr>
          <w:p w14:paraId="6D29F75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w:t>
            </w:r>
          </w:p>
        </w:tc>
        <w:tc>
          <w:tcPr>
            <w:tcW w:w="776" w:type="dxa"/>
            <w:shd w:val="clear" w:color="000000" w:fill="FFFFFF"/>
            <w:vAlign w:val="center"/>
            <w:hideMark/>
          </w:tcPr>
          <w:p w14:paraId="7E01B4BD"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821" w:type="dxa"/>
            <w:shd w:val="clear" w:color="000000" w:fill="FFFFFF"/>
            <w:vAlign w:val="center"/>
            <w:hideMark/>
          </w:tcPr>
          <w:p w14:paraId="227FC075"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11,00</w:t>
            </w:r>
          </w:p>
        </w:tc>
        <w:tc>
          <w:tcPr>
            <w:tcW w:w="993" w:type="dxa"/>
            <w:shd w:val="clear" w:color="000000" w:fill="FFFFFF"/>
            <w:vAlign w:val="center"/>
            <w:hideMark/>
          </w:tcPr>
          <w:p w14:paraId="1A06FD7B"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R$ 711,43</w:t>
            </w:r>
          </w:p>
        </w:tc>
        <w:tc>
          <w:tcPr>
            <w:tcW w:w="1134" w:type="dxa"/>
            <w:shd w:val="clear" w:color="000000" w:fill="FFFFFF"/>
            <w:vAlign w:val="center"/>
            <w:hideMark/>
          </w:tcPr>
          <w:p w14:paraId="19371B46"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R$ 7.825,73</w:t>
            </w:r>
          </w:p>
        </w:tc>
      </w:tr>
      <w:tr w:rsidR="00F83553" w:rsidRPr="00F83553" w14:paraId="66BEE557" w14:textId="77777777" w:rsidTr="00387EFB">
        <w:trPr>
          <w:trHeight w:val="300"/>
        </w:trPr>
        <w:tc>
          <w:tcPr>
            <w:tcW w:w="568" w:type="dxa"/>
            <w:shd w:val="clear" w:color="000000" w:fill="FFFFFF"/>
            <w:vAlign w:val="center"/>
            <w:hideMark/>
          </w:tcPr>
          <w:p w14:paraId="0303839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17</w:t>
            </w:r>
          </w:p>
        </w:tc>
        <w:tc>
          <w:tcPr>
            <w:tcW w:w="2580" w:type="dxa"/>
            <w:shd w:val="clear" w:color="000000" w:fill="FFFFFF"/>
            <w:vAlign w:val="center"/>
            <w:hideMark/>
          </w:tcPr>
          <w:p w14:paraId="38DAD6FF"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HD, SSD 480GB, SATAIII, 2,5", EMBALAGEM 1.0 UNIDADE.</w:t>
            </w:r>
          </w:p>
        </w:tc>
        <w:tc>
          <w:tcPr>
            <w:tcW w:w="979" w:type="dxa"/>
            <w:shd w:val="clear" w:color="000000" w:fill="FFFFFF"/>
            <w:vAlign w:val="center"/>
            <w:hideMark/>
          </w:tcPr>
          <w:p w14:paraId="3E76CA82"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1102730</w:t>
            </w:r>
          </w:p>
        </w:tc>
        <w:tc>
          <w:tcPr>
            <w:tcW w:w="1172" w:type="dxa"/>
            <w:shd w:val="clear" w:color="000000" w:fill="FFFFFF"/>
            <w:vAlign w:val="center"/>
            <w:hideMark/>
          </w:tcPr>
          <w:p w14:paraId="6E43ADD9" w14:textId="5772965A" w:rsidR="00F83553" w:rsidRPr="00F83553" w:rsidRDefault="00CF1B60"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EMBALAGEM 1.0 UNIDADE.</w:t>
            </w:r>
          </w:p>
        </w:tc>
        <w:tc>
          <w:tcPr>
            <w:tcW w:w="620" w:type="dxa"/>
            <w:shd w:val="clear" w:color="000000" w:fill="FFFFFF"/>
            <w:vAlign w:val="center"/>
            <w:hideMark/>
          </w:tcPr>
          <w:p w14:paraId="357148C1"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10</w:t>
            </w:r>
          </w:p>
        </w:tc>
        <w:tc>
          <w:tcPr>
            <w:tcW w:w="578" w:type="dxa"/>
            <w:shd w:val="clear" w:color="000000" w:fill="FFFFFF"/>
            <w:vAlign w:val="center"/>
            <w:hideMark/>
          </w:tcPr>
          <w:p w14:paraId="5600F5BE"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w:t>
            </w:r>
          </w:p>
        </w:tc>
        <w:tc>
          <w:tcPr>
            <w:tcW w:w="553" w:type="dxa"/>
            <w:shd w:val="clear" w:color="000000" w:fill="FFFFFF"/>
            <w:vAlign w:val="center"/>
            <w:hideMark/>
          </w:tcPr>
          <w:p w14:paraId="7DE06DDC"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w:t>
            </w:r>
          </w:p>
        </w:tc>
        <w:tc>
          <w:tcPr>
            <w:tcW w:w="776" w:type="dxa"/>
            <w:shd w:val="clear" w:color="000000" w:fill="FFFFFF"/>
            <w:vAlign w:val="center"/>
            <w:hideMark/>
          </w:tcPr>
          <w:p w14:paraId="25E38A15"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w:t>
            </w:r>
          </w:p>
        </w:tc>
        <w:tc>
          <w:tcPr>
            <w:tcW w:w="821" w:type="dxa"/>
            <w:shd w:val="clear" w:color="000000" w:fill="FFFFFF"/>
            <w:vAlign w:val="center"/>
            <w:hideMark/>
          </w:tcPr>
          <w:p w14:paraId="25351688"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16,00</w:t>
            </w:r>
          </w:p>
        </w:tc>
        <w:tc>
          <w:tcPr>
            <w:tcW w:w="993" w:type="dxa"/>
            <w:shd w:val="clear" w:color="000000" w:fill="FFFFFF"/>
            <w:vAlign w:val="center"/>
            <w:hideMark/>
          </w:tcPr>
          <w:p w14:paraId="00AE1D27"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R$ 299,66</w:t>
            </w:r>
          </w:p>
        </w:tc>
        <w:tc>
          <w:tcPr>
            <w:tcW w:w="1134" w:type="dxa"/>
            <w:shd w:val="clear" w:color="000000" w:fill="FFFFFF"/>
            <w:vAlign w:val="center"/>
            <w:hideMark/>
          </w:tcPr>
          <w:p w14:paraId="32A1080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R$ 4.794,56</w:t>
            </w:r>
          </w:p>
        </w:tc>
      </w:tr>
      <w:tr w:rsidR="00F83553" w:rsidRPr="00F83553" w14:paraId="645CA43D" w14:textId="77777777" w:rsidTr="00387EFB">
        <w:trPr>
          <w:trHeight w:val="765"/>
        </w:trPr>
        <w:tc>
          <w:tcPr>
            <w:tcW w:w="568" w:type="dxa"/>
            <w:shd w:val="clear" w:color="000000" w:fill="FFFFFF"/>
            <w:vAlign w:val="center"/>
            <w:hideMark/>
          </w:tcPr>
          <w:p w14:paraId="4471214B"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18</w:t>
            </w:r>
          </w:p>
        </w:tc>
        <w:tc>
          <w:tcPr>
            <w:tcW w:w="2580" w:type="dxa"/>
            <w:shd w:val="clear" w:color="000000" w:fill="FFFFFF"/>
            <w:vAlign w:val="center"/>
            <w:hideMark/>
          </w:tcPr>
          <w:p w14:paraId="431724F2"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IMPRESSORA, MULTIFUNCIONAL, COPIADORA E DIGITALIZADORA VELOCIDADE DE IMPRESSO A4 ATE 20 PPM, RESOLUCAO DE IMPRESSAO PRETA 2400 X 600 DP, MEMORIA PADRAO 32 MB, CAIXA 1.0 UNIDADE.</w:t>
            </w:r>
          </w:p>
        </w:tc>
        <w:tc>
          <w:tcPr>
            <w:tcW w:w="979" w:type="dxa"/>
            <w:shd w:val="clear" w:color="000000" w:fill="FFFFFF"/>
            <w:vAlign w:val="center"/>
            <w:hideMark/>
          </w:tcPr>
          <w:p w14:paraId="69F1249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1630516</w:t>
            </w:r>
          </w:p>
        </w:tc>
        <w:tc>
          <w:tcPr>
            <w:tcW w:w="1172" w:type="dxa"/>
            <w:shd w:val="clear" w:color="000000" w:fill="FFFFFF"/>
            <w:vAlign w:val="center"/>
            <w:hideMark/>
          </w:tcPr>
          <w:p w14:paraId="6314A18B" w14:textId="3FB0979F" w:rsidR="00F83553" w:rsidRPr="00F83553" w:rsidRDefault="00CF1B60"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CAIXA 1.0 UNIDADE.</w:t>
            </w:r>
          </w:p>
        </w:tc>
        <w:tc>
          <w:tcPr>
            <w:tcW w:w="620" w:type="dxa"/>
            <w:shd w:val="clear" w:color="000000" w:fill="FFFFFF"/>
            <w:vAlign w:val="center"/>
            <w:hideMark/>
          </w:tcPr>
          <w:p w14:paraId="29864DA7"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6</w:t>
            </w:r>
          </w:p>
        </w:tc>
        <w:tc>
          <w:tcPr>
            <w:tcW w:w="578" w:type="dxa"/>
            <w:shd w:val="clear" w:color="000000" w:fill="FFFFFF"/>
            <w:vAlign w:val="center"/>
            <w:hideMark/>
          </w:tcPr>
          <w:p w14:paraId="205DD8A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553" w:type="dxa"/>
            <w:shd w:val="clear" w:color="000000" w:fill="FFFFFF"/>
            <w:vAlign w:val="center"/>
            <w:hideMark/>
          </w:tcPr>
          <w:p w14:paraId="4B4E8352"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776" w:type="dxa"/>
            <w:shd w:val="clear" w:color="000000" w:fill="FFFFFF"/>
            <w:vAlign w:val="center"/>
            <w:hideMark/>
          </w:tcPr>
          <w:p w14:paraId="1E10C126"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03CE98EA"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8,00</w:t>
            </w:r>
          </w:p>
        </w:tc>
        <w:tc>
          <w:tcPr>
            <w:tcW w:w="993" w:type="dxa"/>
            <w:shd w:val="clear" w:color="000000" w:fill="FFFFFF"/>
            <w:vAlign w:val="center"/>
            <w:hideMark/>
          </w:tcPr>
          <w:p w14:paraId="27CCEEC6"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R$ 2.510,95</w:t>
            </w:r>
          </w:p>
        </w:tc>
        <w:tc>
          <w:tcPr>
            <w:tcW w:w="1134" w:type="dxa"/>
            <w:shd w:val="clear" w:color="000000" w:fill="FFFFFF"/>
            <w:vAlign w:val="center"/>
            <w:hideMark/>
          </w:tcPr>
          <w:p w14:paraId="7BF0EA62"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R$ 20.087,60</w:t>
            </w:r>
          </w:p>
        </w:tc>
      </w:tr>
      <w:tr w:rsidR="00F83553" w:rsidRPr="00F83553" w14:paraId="41625593" w14:textId="77777777" w:rsidTr="00387EFB">
        <w:trPr>
          <w:trHeight w:val="765"/>
        </w:trPr>
        <w:tc>
          <w:tcPr>
            <w:tcW w:w="568" w:type="dxa"/>
            <w:shd w:val="clear" w:color="000000" w:fill="FFFFFF"/>
            <w:vAlign w:val="center"/>
            <w:hideMark/>
          </w:tcPr>
          <w:p w14:paraId="5115B511"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19</w:t>
            </w:r>
          </w:p>
        </w:tc>
        <w:tc>
          <w:tcPr>
            <w:tcW w:w="2580" w:type="dxa"/>
            <w:shd w:val="clear" w:color="000000" w:fill="FFFFFF"/>
            <w:vAlign w:val="center"/>
            <w:hideMark/>
          </w:tcPr>
          <w:p w14:paraId="48D01F26"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IMPRESSORA, RESOLUCAO PRETO 600 X 1200, RESOLUCAO CORES 4800 X 1200, VELOCIDADE DE IMPRESSAO 15 PPM PB 08 PPM COLOR MINIMO, MULTIFUNCIONAL COLORIDA JATO DE TINTA A3, CAIXA 1.0 UNIDADE.</w:t>
            </w:r>
          </w:p>
        </w:tc>
        <w:tc>
          <w:tcPr>
            <w:tcW w:w="979" w:type="dxa"/>
            <w:shd w:val="clear" w:color="000000" w:fill="FFFFFF"/>
            <w:vAlign w:val="center"/>
            <w:hideMark/>
          </w:tcPr>
          <w:p w14:paraId="7347C3B4"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1302837</w:t>
            </w:r>
          </w:p>
        </w:tc>
        <w:tc>
          <w:tcPr>
            <w:tcW w:w="1172" w:type="dxa"/>
            <w:shd w:val="clear" w:color="000000" w:fill="FFFFFF"/>
            <w:vAlign w:val="center"/>
            <w:hideMark/>
          </w:tcPr>
          <w:p w14:paraId="232BB47F" w14:textId="71420220" w:rsidR="00F83553" w:rsidRPr="00F83553" w:rsidRDefault="00CF1B60"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CAIXA 1.0 UNIDADE.</w:t>
            </w:r>
          </w:p>
        </w:tc>
        <w:tc>
          <w:tcPr>
            <w:tcW w:w="620" w:type="dxa"/>
            <w:shd w:val="clear" w:color="000000" w:fill="FFFFFF"/>
            <w:vAlign w:val="center"/>
            <w:hideMark/>
          </w:tcPr>
          <w:p w14:paraId="5EB83963"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6</w:t>
            </w:r>
          </w:p>
        </w:tc>
        <w:tc>
          <w:tcPr>
            <w:tcW w:w="578" w:type="dxa"/>
            <w:shd w:val="clear" w:color="000000" w:fill="FFFFFF"/>
            <w:vAlign w:val="center"/>
            <w:hideMark/>
          </w:tcPr>
          <w:p w14:paraId="5C7E6F38"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553" w:type="dxa"/>
            <w:shd w:val="clear" w:color="000000" w:fill="FFFFFF"/>
            <w:vAlign w:val="center"/>
            <w:hideMark/>
          </w:tcPr>
          <w:p w14:paraId="797D9287"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776" w:type="dxa"/>
            <w:shd w:val="clear" w:color="000000" w:fill="FFFFFF"/>
            <w:vAlign w:val="center"/>
            <w:hideMark/>
          </w:tcPr>
          <w:p w14:paraId="616B476B"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6B9FAFCE"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8,00</w:t>
            </w:r>
          </w:p>
        </w:tc>
        <w:tc>
          <w:tcPr>
            <w:tcW w:w="993" w:type="dxa"/>
            <w:shd w:val="clear" w:color="000000" w:fill="FFFFFF"/>
            <w:vAlign w:val="center"/>
            <w:hideMark/>
          </w:tcPr>
          <w:p w14:paraId="68286D2A"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R$ 1.660,34</w:t>
            </w:r>
          </w:p>
        </w:tc>
        <w:tc>
          <w:tcPr>
            <w:tcW w:w="1134" w:type="dxa"/>
            <w:shd w:val="clear" w:color="000000" w:fill="FFFFFF"/>
            <w:vAlign w:val="center"/>
            <w:hideMark/>
          </w:tcPr>
          <w:p w14:paraId="71F0E3DC"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R$ 13.282,72</w:t>
            </w:r>
          </w:p>
        </w:tc>
      </w:tr>
      <w:tr w:rsidR="00F83553" w:rsidRPr="00F83553" w14:paraId="53C6DAD1" w14:textId="77777777" w:rsidTr="00387EFB">
        <w:trPr>
          <w:trHeight w:val="975"/>
        </w:trPr>
        <w:tc>
          <w:tcPr>
            <w:tcW w:w="568" w:type="dxa"/>
            <w:shd w:val="clear" w:color="000000" w:fill="FFFFFF"/>
            <w:vAlign w:val="center"/>
            <w:hideMark/>
          </w:tcPr>
          <w:p w14:paraId="7479BC8B"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20</w:t>
            </w:r>
          </w:p>
        </w:tc>
        <w:tc>
          <w:tcPr>
            <w:tcW w:w="2580" w:type="dxa"/>
            <w:shd w:val="clear" w:color="000000" w:fill="FFFFFF"/>
            <w:vAlign w:val="center"/>
            <w:hideMark/>
          </w:tcPr>
          <w:p w14:paraId="7D432005"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LANTERNA, TATICA, LIGA DE MAGNESIO, ANEIS DE VEDACAO, LAMPADA LED, POTENCIA LUZ BAIXA APROXIMADA 1.120.000 LUMENS, MEDIA APROXIMADA 5.400.000 LUMENS, MAXIMA APROXIMADA 6.480.000 LUMENS, BATERIA RECARREGAVEL, EMBALAGEM 1.0 UNIDADE.</w:t>
            </w:r>
          </w:p>
        </w:tc>
        <w:tc>
          <w:tcPr>
            <w:tcW w:w="979" w:type="dxa"/>
            <w:shd w:val="clear" w:color="000000" w:fill="FFFFFF"/>
            <w:vAlign w:val="center"/>
            <w:hideMark/>
          </w:tcPr>
          <w:p w14:paraId="13306604"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1649772</w:t>
            </w:r>
          </w:p>
        </w:tc>
        <w:tc>
          <w:tcPr>
            <w:tcW w:w="1172" w:type="dxa"/>
            <w:shd w:val="clear" w:color="000000" w:fill="FFFFFF"/>
            <w:vAlign w:val="center"/>
            <w:hideMark/>
          </w:tcPr>
          <w:p w14:paraId="42C66738" w14:textId="3B8784E4" w:rsidR="00F83553" w:rsidRPr="00F83553" w:rsidRDefault="00CF1B60"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EMBALAGEM 1.0 UNIDADE.</w:t>
            </w:r>
          </w:p>
        </w:tc>
        <w:tc>
          <w:tcPr>
            <w:tcW w:w="620" w:type="dxa"/>
            <w:shd w:val="clear" w:color="000000" w:fill="FFFFFF"/>
            <w:vAlign w:val="center"/>
            <w:hideMark/>
          </w:tcPr>
          <w:p w14:paraId="507298EC"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4</w:t>
            </w:r>
          </w:p>
        </w:tc>
        <w:tc>
          <w:tcPr>
            <w:tcW w:w="578" w:type="dxa"/>
            <w:shd w:val="clear" w:color="000000" w:fill="FFFFFF"/>
            <w:vAlign w:val="center"/>
            <w:hideMark/>
          </w:tcPr>
          <w:p w14:paraId="57617DC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w:t>
            </w:r>
          </w:p>
        </w:tc>
        <w:tc>
          <w:tcPr>
            <w:tcW w:w="553" w:type="dxa"/>
            <w:shd w:val="clear" w:color="000000" w:fill="FFFFFF"/>
            <w:vAlign w:val="center"/>
            <w:hideMark/>
          </w:tcPr>
          <w:p w14:paraId="5224538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w:t>
            </w:r>
          </w:p>
        </w:tc>
        <w:tc>
          <w:tcPr>
            <w:tcW w:w="776" w:type="dxa"/>
            <w:shd w:val="clear" w:color="000000" w:fill="FFFFFF"/>
            <w:vAlign w:val="center"/>
            <w:hideMark/>
          </w:tcPr>
          <w:p w14:paraId="56A44584"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770BC7FE"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8,00</w:t>
            </w:r>
          </w:p>
        </w:tc>
        <w:tc>
          <w:tcPr>
            <w:tcW w:w="993" w:type="dxa"/>
            <w:shd w:val="clear" w:color="000000" w:fill="FFFFFF"/>
            <w:vAlign w:val="center"/>
            <w:hideMark/>
          </w:tcPr>
          <w:p w14:paraId="1A0462D2"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R$ 47,19</w:t>
            </w:r>
          </w:p>
        </w:tc>
        <w:tc>
          <w:tcPr>
            <w:tcW w:w="1134" w:type="dxa"/>
            <w:shd w:val="clear" w:color="000000" w:fill="FFFFFF"/>
            <w:vAlign w:val="center"/>
            <w:hideMark/>
          </w:tcPr>
          <w:p w14:paraId="354FDC65"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R$ 377,52</w:t>
            </w:r>
          </w:p>
        </w:tc>
      </w:tr>
      <w:tr w:rsidR="00F83553" w:rsidRPr="00F83553" w14:paraId="4EB99D83" w14:textId="77777777" w:rsidTr="00387EFB">
        <w:trPr>
          <w:trHeight w:val="300"/>
        </w:trPr>
        <w:tc>
          <w:tcPr>
            <w:tcW w:w="568" w:type="dxa"/>
            <w:shd w:val="clear" w:color="000000" w:fill="FFFFFF"/>
            <w:vAlign w:val="center"/>
            <w:hideMark/>
          </w:tcPr>
          <w:p w14:paraId="0EC572C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21</w:t>
            </w:r>
          </w:p>
        </w:tc>
        <w:tc>
          <w:tcPr>
            <w:tcW w:w="2580" w:type="dxa"/>
            <w:shd w:val="clear" w:color="000000" w:fill="FFFFFF"/>
            <w:vAlign w:val="center"/>
            <w:hideMark/>
          </w:tcPr>
          <w:p w14:paraId="47CFD5AA"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LIMPA CONTATO, SPRAY, LIMPEZA DE CONTATOS ELETRICOS, FRASCO 300.0 MILILITROS.</w:t>
            </w:r>
          </w:p>
        </w:tc>
        <w:tc>
          <w:tcPr>
            <w:tcW w:w="979" w:type="dxa"/>
            <w:shd w:val="clear" w:color="000000" w:fill="FFFFFF"/>
            <w:vAlign w:val="center"/>
            <w:hideMark/>
          </w:tcPr>
          <w:p w14:paraId="0B44B127"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1699546</w:t>
            </w:r>
          </w:p>
        </w:tc>
        <w:tc>
          <w:tcPr>
            <w:tcW w:w="1172" w:type="dxa"/>
            <w:shd w:val="clear" w:color="000000" w:fill="FFFFFF"/>
            <w:vAlign w:val="center"/>
            <w:hideMark/>
          </w:tcPr>
          <w:p w14:paraId="654CE933" w14:textId="7A55BE41" w:rsidR="00F83553" w:rsidRPr="00F83553" w:rsidRDefault="00CF1B60"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FRASCO 300.0 MILILITROS.</w:t>
            </w:r>
          </w:p>
        </w:tc>
        <w:tc>
          <w:tcPr>
            <w:tcW w:w="620" w:type="dxa"/>
            <w:shd w:val="clear" w:color="000000" w:fill="FFFFFF"/>
            <w:vAlign w:val="center"/>
            <w:hideMark/>
          </w:tcPr>
          <w:p w14:paraId="529B4708"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w:t>
            </w:r>
          </w:p>
        </w:tc>
        <w:tc>
          <w:tcPr>
            <w:tcW w:w="578" w:type="dxa"/>
            <w:shd w:val="clear" w:color="000000" w:fill="FFFFFF"/>
            <w:vAlign w:val="center"/>
            <w:hideMark/>
          </w:tcPr>
          <w:p w14:paraId="2A00E143"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553" w:type="dxa"/>
            <w:shd w:val="clear" w:color="000000" w:fill="FFFFFF"/>
            <w:vAlign w:val="center"/>
            <w:hideMark/>
          </w:tcPr>
          <w:p w14:paraId="7ECE9BA1"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776" w:type="dxa"/>
            <w:shd w:val="clear" w:color="000000" w:fill="FFFFFF"/>
            <w:vAlign w:val="center"/>
            <w:hideMark/>
          </w:tcPr>
          <w:p w14:paraId="57357CF4"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3A077415"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3,00</w:t>
            </w:r>
          </w:p>
        </w:tc>
        <w:tc>
          <w:tcPr>
            <w:tcW w:w="993" w:type="dxa"/>
            <w:shd w:val="clear" w:color="000000" w:fill="FFFFFF"/>
            <w:vAlign w:val="center"/>
            <w:hideMark/>
          </w:tcPr>
          <w:p w14:paraId="4AFD227E"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R$ 22,27</w:t>
            </w:r>
          </w:p>
        </w:tc>
        <w:tc>
          <w:tcPr>
            <w:tcW w:w="1134" w:type="dxa"/>
            <w:shd w:val="clear" w:color="000000" w:fill="FFFFFF"/>
            <w:vAlign w:val="center"/>
            <w:hideMark/>
          </w:tcPr>
          <w:p w14:paraId="6C2125F2"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R$ 66,81</w:t>
            </w:r>
          </w:p>
        </w:tc>
      </w:tr>
      <w:tr w:rsidR="00F83553" w:rsidRPr="00F83553" w14:paraId="6A31C20B" w14:textId="77777777" w:rsidTr="00387EFB">
        <w:trPr>
          <w:trHeight w:val="300"/>
        </w:trPr>
        <w:tc>
          <w:tcPr>
            <w:tcW w:w="568" w:type="dxa"/>
            <w:shd w:val="clear" w:color="000000" w:fill="FFFFFF"/>
            <w:vAlign w:val="center"/>
            <w:hideMark/>
          </w:tcPr>
          <w:p w14:paraId="41DC9A4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22</w:t>
            </w:r>
          </w:p>
        </w:tc>
        <w:tc>
          <w:tcPr>
            <w:tcW w:w="2580" w:type="dxa"/>
            <w:shd w:val="clear" w:color="000000" w:fill="FFFFFF"/>
            <w:vAlign w:val="center"/>
            <w:hideMark/>
          </w:tcPr>
          <w:p w14:paraId="47189BDF"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MANTA, ANTIESTATICA 480MMX340MM BANCADA, EMBALAGEM 1.0 UNIDADE.</w:t>
            </w:r>
          </w:p>
        </w:tc>
        <w:tc>
          <w:tcPr>
            <w:tcW w:w="979" w:type="dxa"/>
            <w:shd w:val="clear" w:color="000000" w:fill="FFFFFF"/>
            <w:vAlign w:val="center"/>
            <w:hideMark/>
          </w:tcPr>
          <w:p w14:paraId="16208551"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1435105</w:t>
            </w:r>
          </w:p>
        </w:tc>
        <w:tc>
          <w:tcPr>
            <w:tcW w:w="1172" w:type="dxa"/>
            <w:shd w:val="clear" w:color="000000" w:fill="FFFFFF"/>
            <w:vAlign w:val="center"/>
            <w:hideMark/>
          </w:tcPr>
          <w:p w14:paraId="78A73CF4" w14:textId="72CDDE1C" w:rsidR="00F83553" w:rsidRPr="00F83553" w:rsidRDefault="00CF1B60"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EMBALAGEM 1.0 UNIDADE.</w:t>
            </w:r>
          </w:p>
        </w:tc>
        <w:tc>
          <w:tcPr>
            <w:tcW w:w="620" w:type="dxa"/>
            <w:shd w:val="clear" w:color="000000" w:fill="FFFFFF"/>
            <w:vAlign w:val="center"/>
            <w:hideMark/>
          </w:tcPr>
          <w:p w14:paraId="42DA564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w:t>
            </w:r>
          </w:p>
        </w:tc>
        <w:tc>
          <w:tcPr>
            <w:tcW w:w="578" w:type="dxa"/>
            <w:shd w:val="clear" w:color="000000" w:fill="FFFFFF"/>
            <w:vAlign w:val="center"/>
            <w:hideMark/>
          </w:tcPr>
          <w:p w14:paraId="4D2BA799"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553" w:type="dxa"/>
            <w:shd w:val="clear" w:color="000000" w:fill="FFFFFF"/>
            <w:vAlign w:val="center"/>
            <w:hideMark/>
          </w:tcPr>
          <w:p w14:paraId="1EC963F6"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776" w:type="dxa"/>
            <w:shd w:val="clear" w:color="000000" w:fill="FFFFFF"/>
            <w:vAlign w:val="center"/>
            <w:hideMark/>
          </w:tcPr>
          <w:p w14:paraId="2F0CA3DE"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12F74AC7"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3,00</w:t>
            </w:r>
          </w:p>
        </w:tc>
        <w:tc>
          <w:tcPr>
            <w:tcW w:w="993" w:type="dxa"/>
            <w:shd w:val="clear" w:color="000000" w:fill="FFFFFF"/>
            <w:vAlign w:val="center"/>
            <w:hideMark/>
          </w:tcPr>
          <w:p w14:paraId="33FC6094"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R$ 79,69</w:t>
            </w:r>
          </w:p>
        </w:tc>
        <w:tc>
          <w:tcPr>
            <w:tcW w:w="1134" w:type="dxa"/>
            <w:shd w:val="clear" w:color="000000" w:fill="FFFFFF"/>
            <w:vAlign w:val="center"/>
            <w:hideMark/>
          </w:tcPr>
          <w:p w14:paraId="7411CEA7"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R$ 239,07</w:t>
            </w:r>
          </w:p>
        </w:tc>
      </w:tr>
      <w:tr w:rsidR="00F83553" w:rsidRPr="00F83553" w14:paraId="6D81B8CF" w14:textId="77777777" w:rsidTr="00387EFB">
        <w:trPr>
          <w:trHeight w:val="1530"/>
        </w:trPr>
        <w:tc>
          <w:tcPr>
            <w:tcW w:w="568" w:type="dxa"/>
            <w:shd w:val="clear" w:color="000000" w:fill="FFFFFF"/>
            <w:vAlign w:val="center"/>
            <w:hideMark/>
          </w:tcPr>
          <w:p w14:paraId="11EE170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23</w:t>
            </w:r>
          </w:p>
        </w:tc>
        <w:tc>
          <w:tcPr>
            <w:tcW w:w="2580" w:type="dxa"/>
            <w:shd w:val="clear" w:color="000000" w:fill="FFFFFF"/>
            <w:vAlign w:val="center"/>
            <w:hideMark/>
          </w:tcPr>
          <w:p w14:paraId="75F765F9"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 xml:space="preserve">MICROCOMPUTADOR, DESKTOP, MEMORIA RAM PADRAO DDR4, 16GB, CONTROLADORA DE VIDEO TAMANHO MINIMO 1GB, TECLADO, MOUSE PADRAO ABNT II, MONITOR TAMANHO MINIMO 23”, GABINETE PADRAO SSF, SISTEMA OPERACIONAL WINDOWS 10 PROFISSIONAL 64BITS, 1 DISCO SSD CAPACIDADE 512GB, PADRAO SATA III, MEMORIA CACHE MINIMA DE 12MB, </w:t>
            </w:r>
            <w:r w:rsidRPr="00F83553">
              <w:rPr>
                <w:rFonts w:eastAsia="Times New Roman" w:cs="Times New Roman"/>
                <w:color w:val="000000"/>
                <w:kern w:val="0"/>
                <w:sz w:val="16"/>
                <w:szCs w:val="16"/>
                <w:lang w:eastAsia="pt-BR" w:bidi="ar-SA"/>
              </w:rPr>
              <w:lastRenderedPageBreak/>
              <w:t>PROCESSADOR, FREQUENCIA CLOCK MINIMO 3.0 GHZ, GARANTIA MÍNIMA DE 05 ANOS, COM CABOS, CONECTORES, MANUAIS E DRIVES, CAIXA 1.0 UNIDADE.</w:t>
            </w:r>
          </w:p>
        </w:tc>
        <w:tc>
          <w:tcPr>
            <w:tcW w:w="979" w:type="dxa"/>
            <w:shd w:val="clear" w:color="000000" w:fill="FFFFFF"/>
            <w:vAlign w:val="center"/>
            <w:hideMark/>
          </w:tcPr>
          <w:p w14:paraId="2F100542"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lastRenderedPageBreak/>
              <w:t>1356540</w:t>
            </w:r>
          </w:p>
        </w:tc>
        <w:tc>
          <w:tcPr>
            <w:tcW w:w="1172" w:type="dxa"/>
            <w:shd w:val="clear" w:color="000000" w:fill="FFFFFF"/>
            <w:vAlign w:val="center"/>
            <w:hideMark/>
          </w:tcPr>
          <w:p w14:paraId="14A67BF0" w14:textId="1D4A3361" w:rsidR="00F83553" w:rsidRPr="00F83553" w:rsidRDefault="00CF1B60"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CAIXA 1.0 UNIDADE.</w:t>
            </w:r>
          </w:p>
        </w:tc>
        <w:tc>
          <w:tcPr>
            <w:tcW w:w="620" w:type="dxa"/>
            <w:shd w:val="clear" w:color="000000" w:fill="FFFFFF"/>
            <w:vAlign w:val="center"/>
            <w:hideMark/>
          </w:tcPr>
          <w:p w14:paraId="51ED5A3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6</w:t>
            </w:r>
          </w:p>
        </w:tc>
        <w:tc>
          <w:tcPr>
            <w:tcW w:w="578" w:type="dxa"/>
            <w:shd w:val="clear" w:color="000000" w:fill="FFFFFF"/>
            <w:vAlign w:val="center"/>
            <w:hideMark/>
          </w:tcPr>
          <w:p w14:paraId="19A9BF87"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w:t>
            </w:r>
          </w:p>
        </w:tc>
        <w:tc>
          <w:tcPr>
            <w:tcW w:w="553" w:type="dxa"/>
            <w:shd w:val="clear" w:color="000000" w:fill="FFFFFF"/>
            <w:vAlign w:val="center"/>
            <w:hideMark/>
          </w:tcPr>
          <w:p w14:paraId="20255A96"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w:t>
            </w:r>
          </w:p>
        </w:tc>
        <w:tc>
          <w:tcPr>
            <w:tcW w:w="776" w:type="dxa"/>
            <w:shd w:val="clear" w:color="000000" w:fill="FFFFFF"/>
            <w:vAlign w:val="center"/>
            <w:hideMark/>
          </w:tcPr>
          <w:p w14:paraId="5410FD57"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w:t>
            </w:r>
          </w:p>
        </w:tc>
        <w:tc>
          <w:tcPr>
            <w:tcW w:w="821" w:type="dxa"/>
            <w:shd w:val="clear" w:color="000000" w:fill="FFFFFF"/>
            <w:vAlign w:val="center"/>
            <w:hideMark/>
          </w:tcPr>
          <w:p w14:paraId="2AD3CC12"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13,00</w:t>
            </w:r>
          </w:p>
        </w:tc>
        <w:tc>
          <w:tcPr>
            <w:tcW w:w="993" w:type="dxa"/>
            <w:shd w:val="clear" w:color="000000" w:fill="FFFFFF"/>
            <w:vAlign w:val="center"/>
            <w:hideMark/>
          </w:tcPr>
          <w:p w14:paraId="1A48A3BC"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R$ 4.443,54</w:t>
            </w:r>
          </w:p>
        </w:tc>
        <w:tc>
          <w:tcPr>
            <w:tcW w:w="1134" w:type="dxa"/>
            <w:shd w:val="clear" w:color="000000" w:fill="FFFFFF"/>
            <w:vAlign w:val="center"/>
            <w:hideMark/>
          </w:tcPr>
          <w:p w14:paraId="6FBE2AED"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R$ 57.766,02</w:t>
            </w:r>
          </w:p>
        </w:tc>
      </w:tr>
      <w:tr w:rsidR="00F83553" w:rsidRPr="00F83553" w14:paraId="37384F36" w14:textId="77777777" w:rsidTr="00387EFB">
        <w:trPr>
          <w:trHeight w:val="1020"/>
        </w:trPr>
        <w:tc>
          <w:tcPr>
            <w:tcW w:w="568" w:type="dxa"/>
            <w:shd w:val="clear" w:color="000000" w:fill="FFFFFF"/>
            <w:vAlign w:val="center"/>
            <w:hideMark/>
          </w:tcPr>
          <w:p w14:paraId="249BE10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24</w:t>
            </w:r>
          </w:p>
        </w:tc>
        <w:tc>
          <w:tcPr>
            <w:tcW w:w="2580" w:type="dxa"/>
            <w:shd w:val="clear" w:color="000000" w:fill="FFFFFF"/>
            <w:vAlign w:val="center"/>
            <w:hideMark/>
          </w:tcPr>
          <w:p w14:paraId="0B1383F6"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MULTIMETRO, DIGITAL PORTATIL, VISOR EM LCD 3 ½ COM ILUMINACAO, FUSIVEL DE RESTAURACAO, MEDIDOR DE IMPEDANCIA, DC, AC, RESISTENCIA, CAPACITANCIA, FREQUENCIA, TEMPERATURA, DIODO, TRANSISTOR E CONDUTIVIDADE, EMBALAGEM 1.0 UNIDADE.</w:t>
            </w:r>
          </w:p>
        </w:tc>
        <w:tc>
          <w:tcPr>
            <w:tcW w:w="979" w:type="dxa"/>
            <w:shd w:val="clear" w:color="000000" w:fill="FFFFFF"/>
            <w:vAlign w:val="center"/>
            <w:hideMark/>
          </w:tcPr>
          <w:p w14:paraId="06BA285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49034</w:t>
            </w:r>
          </w:p>
        </w:tc>
        <w:tc>
          <w:tcPr>
            <w:tcW w:w="1172" w:type="dxa"/>
            <w:shd w:val="clear" w:color="000000" w:fill="FFFFFF"/>
            <w:vAlign w:val="center"/>
            <w:hideMark/>
          </w:tcPr>
          <w:p w14:paraId="2EAB7A3D" w14:textId="7B1076D1" w:rsidR="00F83553" w:rsidRPr="00F83553" w:rsidRDefault="00CF1B60"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EMBALAGEM 1.0 UNIDADE.</w:t>
            </w:r>
          </w:p>
        </w:tc>
        <w:tc>
          <w:tcPr>
            <w:tcW w:w="620" w:type="dxa"/>
            <w:shd w:val="clear" w:color="000000" w:fill="FFFFFF"/>
            <w:vAlign w:val="center"/>
            <w:hideMark/>
          </w:tcPr>
          <w:p w14:paraId="037D32B5"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578" w:type="dxa"/>
            <w:shd w:val="clear" w:color="000000" w:fill="FFFFFF"/>
            <w:vAlign w:val="center"/>
            <w:hideMark/>
          </w:tcPr>
          <w:p w14:paraId="750EF43C"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553" w:type="dxa"/>
            <w:shd w:val="clear" w:color="000000" w:fill="FFFFFF"/>
            <w:vAlign w:val="center"/>
            <w:hideMark/>
          </w:tcPr>
          <w:p w14:paraId="59BCA1A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776" w:type="dxa"/>
            <w:shd w:val="clear" w:color="000000" w:fill="FFFFFF"/>
            <w:vAlign w:val="center"/>
            <w:hideMark/>
          </w:tcPr>
          <w:p w14:paraId="34914C78"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452F6D29"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1,00</w:t>
            </w:r>
          </w:p>
        </w:tc>
        <w:tc>
          <w:tcPr>
            <w:tcW w:w="993" w:type="dxa"/>
            <w:shd w:val="clear" w:color="000000" w:fill="FFFFFF"/>
            <w:vAlign w:val="center"/>
            <w:hideMark/>
          </w:tcPr>
          <w:p w14:paraId="477BA85E"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R$ 77,33</w:t>
            </w:r>
          </w:p>
        </w:tc>
        <w:tc>
          <w:tcPr>
            <w:tcW w:w="1134" w:type="dxa"/>
            <w:shd w:val="clear" w:color="000000" w:fill="FFFFFF"/>
            <w:vAlign w:val="center"/>
            <w:hideMark/>
          </w:tcPr>
          <w:p w14:paraId="6DF6FC42"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R$ 77,33</w:t>
            </w:r>
          </w:p>
        </w:tc>
      </w:tr>
      <w:tr w:rsidR="00F83553" w:rsidRPr="00F83553" w14:paraId="5F718664" w14:textId="77777777" w:rsidTr="00387EFB">
        <w:trPr>
          <w:trHeight w:val="300"/>
        </w:trPr>
        <w:tc>
          <w:tcPr>
            <w:tcW w:w="568" w:type="dxa"/>
            <w:shd w:val="clear" w:color="000000" w:fill="FFFFFF"/>
            <w:vAlign w:val="center"/>
            <w:hideMark/>
          </w:tcPr>
          <w:p w14:paraId="06439F5D"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25</w:t>
            </w:r>
          </w:p>
        </w:tc>
        <w:tc>
          <w:tcPr>
            <w:tcW w:w="2580" w:type="dxa"/>
            <w:shd w:val="clear" w:color="000000" w:fill="FFFFFF"/>
            <w:vAlign w:val="center"/>
            <w:hideMark/>
          </w:tcPr>
          <w:p w14:paraId="6B4576F8"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NOBREAK, 1500VA, 825W, 08 TOMADAS, BIVOLT, CAIXA 1.0 UNIDADE.</w:t>
            </w:r>
          </w:p>
        </w:tc>
        <w:tc>
          <w:tcPr>
            <w:tcW w:w="979" w:type="dxa"/>
            <w:shd w:val="clear" w:color="000000" w:fill="FFFFFF"/>
            <w:vAlign w:val="center"/>
            <w:hideMark/>
          </w:tcPr>
          <w:p w14:paraId="62F1ED2C"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727232</w:t>
            </w:r>
          </w:p>
        </w:tc>
        <w:tc>
          <w:tcPr>
            <w:tcW w:w="1172" w:type="dxa"/>
            <w:shd w:val="clear" w:color="000000" w:fill="FFFFFF"/>
            <w:vAlign w:val="center"/>
            <w:hideMark/>
          </w:tcPr>
          <w:p w14:paraId="76248C2B" w14:textId="1BF6750A" w:rsidR="00F83553" w:rsidRPr="00F83553" w:rsidRDefault="00CF1B60"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CAIXA 1.0 UNIDADE.</w:t>
            </w:r>
          </w:p>
        </w:tc>
        <w:tc>
          <w:tcPr>
            <w:tcW w:w="620" w:type="dxa"/>
            <w:shd w:val="clear" w:color="000000" w:fill="FFFFFF"/>
            <w:vAlign w:val="center"/>
            <w:hideMark/>
          </w:tcPr>
          <w:p w14:paraId="73224FFE"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10</w:t>
            </w:r>
          </w:p>
        </w:tc>
        <w:tc>
          <w:tcPr>
            <w:tcW w:w="578" w:type="dxa"/>
            <w:shd w:val="clear" w:color="000000" w:fill="FFFFFF"/>
            <w:vAlign w:val="center"/>
            <w:hideMark/>
          </w:tcPr>
          <w:p w14:paraId="0663C594"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w:t>
            </w:r>
          </w:p>
        </w:tc>
        <w:tc>
          <w:tcPr>
            <w:tcW w:w="553" w:type="dxa"/>
            <w:shd w:val="clear" w:color="000000" w:fill="FFFFFF"/>
            <w:vAlign w:val="center"/>
            <w:hideMark/>
          </w:tcPr>
          <w:p w14:paraId="3C9F6D72"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w:t>
            </w:r>
          </w:p>
        </w:tc>
        <w:tc>
          <w:tcPr>
            <w:tcW w:w="776" w:type="dxa"/>
            <w:shd w:val="clear" w:color="000000" w:fill="FFFFFF"/>
            <w:vAlign w:val="center"/>
            <w:hideMark/>
          </w:tcPr>
          <w:p w14:paraId="4B368E79"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w:t>
            </w:r>
          </w:p>
        </w:tc>
        <w:tc>
          <w:tcPr>
            <w:tcW w:w="821" w:type="dxa"/>
            <w:shd w:val="clear" w:color="000000" w:fill="FFFFFF"/>
            <w:vAlign w:val="center"/>
            <w:hideMark/>
          </w:tcPr>
          <w:p w14:paraId="07048C8E"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18,00</w:t>
            </w:r>
          </w:p>
        </w:tc>
        <w:tc>
          <w:tcPr>
            <w:tcW w:w="993" w:type="dxa"/>
            <w:shd w:val="clear" w:color="000000" w:fill="FFFFFF"/>
            <w:vAlign w:val="center"/>
            <w:hideMark/>
          </w:tcPr>
          <w:p w14:paraId="5490D9D5"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R$ 785,41</w:t>
            </w:r>
          </w:p>
        </w:tc>
        <w:tc>
          <w:tcPr>
            <w:tcW w:w="1134" w:type="dxa"/>
            <w:shd w:val="clear" w:color="000000" w:fill="FFFFFF"/>
            <w:vAlign w:val="center"/>
            <w:hideMark/>
          </w:tcPr>
          <w:p w14:paraId="5401ADB3"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R$ 14.137,38</w:t>
            </w:r>
          </w:p>
        </w:tc>
      </w:tr>
      <w:tr w:rsidR="00F83553" w:rsidRPr="00F83553" w14:paraId="6FC87615" w14:textId="77777777" w:rsidTr="00387EFB">
        <w:trPr>
          <w:trHeight w:val="1020"/>
        </w:trPr>
        <w:tc>
          <w:tcPr>
            <w:tcW w:w="568" w:type="dxa"/>
            <w:shd w:val="clear" w:color="000000" w:fill="FFFFFF"/>
            <w:vAlign w:val="center"/>
            <w:hideMark/>
          </w:tcPr>
          <w:p w14:paraId="213D866B"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26</w:t>
            </w:r>
          </w:p>
        </w:tc>
        <w:tc>
          <w:tcPr>
            <w:tcW w:w="2580" w:type="dxa"/>
            <w:shd w:val="clear" w:color="000000" w:fill="FFFFFF"/>
            <w:vAlign w:val="center"/>
            <w:hideMark/>
          </w:tcPr>
          <w:p w14:paraId="505A736A"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NOBREAK, 3.000VA, CAPACIDADE POTENCIA DE SAIDA 2100 WATTS/3000 VA, TENSAO NOMINAL DE SAIDA 115V, TOPOLOGIA LINE INTERACTIV TIPO E FORMA ONDA SENOIDAL, CONEXOES DE SAIDA MINIMO 08, TENSAO NOMINAL DE ENTRADA 115V, 220V, FREQUENCIA DE ENTRADA 60HZ, PADRAO NBR 14136, CAIXA 1.0 UNIDADE.</w:t>
            </w:r>
          </w:p>
        </w:tc>
        <w:tc>
          <w:tcPr>
            <w:tcW w:w="979" w:type="dxa"/>
            <w:shd w:val="clear" w:color="000000" w:fill="FFFFFF"/>
            <w:vAlign w:val="center"/>
            <w:hideMark/>
          </w:tcPr>
          <w:p w14:paraId="390A7A5B"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1671015</w:t>
            </w:r>
          </w:p>
        </w:tc>
        <w:tc>
          <w:tcPr>
            <w:tcW w:w="1172" w:type="dxa"/>
            <w:shd w:val="clear" w:color="000000" w:fill="FFFFFF"/>
            <w:vAlign w:val="center"/>
            <w:hideMark/>
          </w:tcPr>
          <w:p w14:paraId="6204CE85" w14:textId="6CBDA5E1" w:rsidR="00F83553" w:rsidRPr="00F83553" w:rsidRDefault="00CF1B60"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CAIXA 1.0 UNIDADE.</w:t>
            </w:r>
          </w:p>
        </w:tc>
        <w:tc>
          <w:tcPr>
            <w:tcW w:w="620" w:type="dxa"/>
            <w:shd w:val="clear" w:color="000000" w:fill="FFFFFF"/>
            <w:vAlign w:val="center"/>
            <w:hideMark/>
          </w:tcPr>
          <w:p w14:paraId="6D73BFD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4</w:t>
            </w:r>
          </w:p>
        </w:tc>
        <w:tc>
          <w:tcPr>
            <w:tcW w:w="578" w:type="dxa"/>
            <w:shd w:val="clear" w:color="000000" w:fill="FFFFFF"/>
            <w:vAlign w:val="center"/>
            <w:hideMark/>
          </w:tcPr>
          <w:p w14:paraId="0C94BC03"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w:t>
            </w:r>
          </w:p>
        </w:tc>
        <w:tc>
          <w:tcPr>
            <w:tcW w:w="553" w:type="dxa"/>
            <w:shd w:val="clear" w:color="000000" w:fill="FFFFFF"/>
            <w:vAlign w:val="center"/>
            <w:hideMark/>
          </w:tcPr>
          <w:p w14:paraId="40FD6514"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776" w:type="dxa"/>
            <w:shd w:val="clear" w:color="000000" w:fill="FFFFFF"/>
            <w:vAlign w:val="center"/>
            <w:hideMark/>
          </w:tcPr>
          <w:p w14:paraId="541B8DA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40151967"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7,00</w:t>
            </w:r>
          </w:p>
        </w:tc>
        <w:tc>
          <w:tcPr>
            <w:tcW w:w="993" w:type="dxa"/>
            <w:shd w:val="clear" w:color="000000" w:fill="FFFFFF"/>
            <w:vAlign w:val="center"/>
            <w:hideMark/>
          </w:tcPr>
          <w:p w14:paraId="047C5BF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R$ 3.010,72</w:t>
            </w:r>
          </w:p>
        </w:tc>
        <w:tc>
          <w:tcPr>
            <w:tcW w:w="1134" w:type="dxa"/>
            <w:shd w:val="clear" w:color="000000" w:fill="FFFFFF"/>
            <w:vAlign w:val="center"/>
            <w:hideMark/>
          </w:tcPr>
          <w:p w14:paraId="31DFBFA9"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R$ 21.075,04</w:t>
            </w:r>
          </w:p>
        </w:tc>
      </w:tr>
      <w:tr w:rsidR="00F83553" w:rsidRPr="00F83553" w14:paraId="7A4ACD01" w14:textId="77777777" w:rsidTr="00387EFB">
        <w:trPr>
          <w:trHeight w:val="1020"/>
        </w:trPr>
        <w:tc>
          <w:tcPr>
            <w:tcW w:w="568" w:type="dxa"/>
            <w:shd w:val="clear" w:color="000000" w:fill="FFFFFF"/>
            <w:vAlign w:val="center"/>
            <w:hideMark/>
          </w:tcPr>
          <w:p w14:paraId="7866EC9A"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27</w:t>
            </w:r>
          </w:p>
        </w:tc>
        <w:tc>
          <w:tcPr>
            <w:tcW w:w="2580" w:type="dxa"/>
            <w:shd w:val="clear" w:color="000000" w:fill="FFFFFF"/>
            <w:vAlign w:val="center"/>
            <w:hideMark/>
          </w:tcPr>
          <w:p w14:paraId="1F8FBC38"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NOTEBOOK, 14 POLEGADAS, SEM INTERATIVIDADE NA TELA, MEMORIA RAM SUPERIOR A 8 GB, NUCLEOS POR PROCESSADOR: 4 A 8, ARMAZENAMENTO SSD:110 A 300, BATERIA MINIMO 40 WH, ALIMENTACAO BIVOLT AUTOMATICA, SISTEMA OPERACIONAL PROPRIETARIO, CAIXA 1.0 UNIDADE.</w:t>
            </w:r>
          </w:p>
        </w:tc>
        <w:tc>
          <w:tcPr>
            <w:tcW w:w="979" w:type="dxa"/>
            <w:shd w:val="clear" w:color="000000" w:fill="FFFFFF"/>
            <w:vAlign w:val="center"/>
            <w:hideMark/>
          </w:tcPr>
          <w:p w14:paraId="683475F3"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1812704</w:t>
            </w:r>
          </w:p>
        </w:tc>
        <w:tc>
          <w:tcPr>
            <w:tcW w:w="1172" w:type="dxa"/>
            <w:shd w:val="clear" w:color="000000" w:fill="FFFFFF"/>
            <w:vAlign w:val="center"/>
            <w:hideMark/>
          </w:tcPr>
          <w:p w14:paraId="3F9DE1AA" w14:textId="66D19853" w:rsidR="00F83553" w:rsidRPr="00F83553" w:rsidRDefault="00CF1B60"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CAIXA 1.0 UNIDADE.</w:t>
            </w:r>
          </w:p>
        </w:tc>
        <w:tc>
          <w:tcPr>
            <w:tcW w:w="620" w:type="dxa"/>
            <w:shd w:val="clear" w:color="000000" w:fill="FFFFFF"/>
            <w:vAlign w:val="center"/>
            <w:hideMark/>
          </w:tcPr>
          <w:p w14:paraId="26E7104D"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578" w:type="dxa"/>
            <w:shd w:val="clear" w:color="000000" w:fill="FFFFFF"/>
            <w:vAlign w:val="center"/>
            <w:hideMark/>
          </w:tcPr>
          <w:p w14:paraId="09690FC6"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553" w:type="dxa"/>
            <w:shd w:val="clear" w:color="000000" w:fill="FFFFFF"/>
            <w:vAlign w:val="center"/>
            <w:hideMark/>
          </w:tcPr>
          <w:p w14:paraId="1E8EE271"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776" w:type="dxa"/>
            <w:shd w:val="clear" w:color="000000" w:fill="FFFFFF"/>
            <w:vAlign w:val="center"/>
            <w:hideMark/>
          </w:tcPr>
          <w:p w14:paraId="6A91D5C6"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77C30D21"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3,00</w:t>
            </w:r>
          </w:p>
        </w:tc>
        <w:tc>
          <w:tcPr>
            <w:tcW w:w="993" w:type="dxa"/>
            <w:shd w:val="clear" w:color="000000" w:fill="FFFFFF"/>
            <w:vAlign w:val="center"/>
            <w:hideMark/>
          </w:tcPr>
          <w:p w14:paraId="10DBA307"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R$ 2.091,19</w:t>
            </w:r>
          </w:p>
        </w:tc>
        <w:tc>
          <w:tcPr>
            <w:tcW w:w="1134" w:type="dxa"/>
            <w:shd w:val="clear" w:color="000000" w:fill="FFFFFF"/>
            <w:vAlign w:val="center"/>
            <w:hideMark/>
          </w:tcPr>
          <w:p w14:paraId="5509F6B8"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R$ 6.273,57</w:t>
            </w:r>
          </w:p>
        </w:tc>
      </w:tr>
      <w:tr w:rsidR="00F83553" w:rsidRPr="00F83553" w14:paraId="071409AE" w14:textId="77777777" w:rsidTr="00387EFB">
        <w:trPr>
          <w:trHeight w:val="765"/>
        </w:trPr>
        <w:tc>
          <w:tcPr>
            <w:tcW w:w="568" w:type="dxa"/>
            <w:shd w:val="clear" w:color="000000" w:fill="FFFFFF"/>
            <w:vAlign w:val="center"/>
            <w:hideMark/>
          </w:tcPr>
          <w:p w14:paraId="22A7893D"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28</w:t>
            </w:r>
          </w:p>
        </w:tc>
        <w:tc>
          <w:tcPr>
            <w:tcW w:w="2580" w:type="dxa"/>
            <w:shd w:val="clear" w:color="000000" w:fill="FFFFFF"/>
            <w:vAlign w:val="center"/>
            <w:hideMark/>
          </w:tcPr>
          <w:p w14:paraId="1048B5F7" w14:textId="77777777" w:rsidR="00F83553" w:rsidRPr="00F83553" w:rsidRDefault="00F83553" w:rsidP="00F83553">
            <w:pPr>
              <w:widowControl/>
              <w:suppressAutoHyphens w:val="0"/>
              <w:jc w:val="both"/>
              <w:rPr>
                <w:rFonts w:eastAsia="Times New Roman" w:cs="Times New Roman"/>
                <w:kern w:val="0"/>
                <w:sz w:val="16"/>
                <w:szCs w:val="16"/>
                <w:lang w:eastAsia="pt-BR" w:bidi="ar-SA"/>
              </w:rPr>
            </w:pPr>
            <w:r w:rsidRPr="00F83553">
              <w:rPr>
                <w:rFonts w:eastAsia="Times New Roman" w:cs="Times New Roman"/>
                <w:kern w:val="0"/>
                <w:sz w:val="16"/>
                <w:szCs w:val="16"/>
                <w:lang w:eastAsia="pt-BR" w:bidi="ar-SA"/>
              </w:rPr>
              <w:t>PAD MOUSE, APOIO DE PUNHO ERGONOMICO, MATERIAL MALEAVEL A BASE DE GEL, EMBALAGEM COM IDENTIFICACAO DO PRODUTO, MARCA DO FABRICANTE, EMBALAGEM 1.0 UNIDADE.</w:t>
            </w:r>
          </w:p>
        </w:tc>
        <w:tc>
          <w:tcPr>
            <w:tcW w:w="979" w:type="dxa"/>
            <w:shd w:val="clear" w:color="000000" w:fill="FFFFFF"/>
            <w:vAlign w:val="center"/>
            <w:hideMark/>
          </w:tcPr>
          <w:p w14:paraId="50797F2D"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3476</w:t>
            </w:r>
          </w:p>
        </w:tc>
        <w:tc>
          <w:tcPr>
            <w:tcW w:w="1172" w:type="dxa"/>
            <w:shd w:val="clear" w:color="000000" w:fill="FFFFFF"/>
            <w:vAlign w:val="center"/>
            <w:hideMark/>
          </w:tcPr>
          <w:p w14:paraId="6010AEE6" w14:textId="4114ECAD" w:rsidR="00F83553" w:rsidRPr="00F83553" w:rsidRDefault="00CF1B60" w:rsidP="00F83553">
            <w:pPr>
              <w:widowControl/>
              <w:suppressAutoHyphens w:val="0"/>
              <w:jc w:val="center"/>
              <w:rPr>
                <w:rFonts w:eastAsia="Times New Roman" w:cs="Times New Roman"/>
                <w:kern w:val="0"/>
                <w:sz w:val="16"/>
                <w:szCs w:val="16"/>
                <w:lang w:eastAsia="pt-BR" w:bidi="ar-SA"/>
              </w:rPr>
            </w:pPr>
            <w:r w:rsidRPr="00F83553">
              <w:rPr>
                <w:rFonts w:eastAsia="Times New Roman" w:cs="Times New Roman"/>
                <w:kern w:val="0"/>
                <w:sz w:val="16"/>
                <w:szCs w:val="16"/>
                <w:lang w:eastAsia="pt-BR" w:bidi="ar-SA"/>
              </w:rPr>
              <w:t>EMBALAGEM 1.0 UNIDADE.</w:t>
            </w:r>
          </w:p>
        </w:tc>
        <w:tc>
          <w:tcPr>
            <w:tcW w:w="620" w:type="dxa"/>
            <w:shd w:val="clear" w:color="000000" w:fill="FFFFFF"/>
            <w:vAlign w:val="center"/>
            <w:hideMark/>
          </w:tcPr>
          <w:p w14:paraId="7B128751" w14:textId="77777777" w:rsidR="00F83553" w:rsidRPr="00F83553" w:rsidRDefault="00F83553" w:rsidP="00F83553">
            <w:pPr>
              <w:widowControl/>
              <w:suppressAutoHyphens w:val="0"/>
              <w:jc w:val="center"/>
              <w:rPr>
                <w:rFonts w:eastAsia="Times New Roman" w:cs="Times New Roman"/>
                <w:kern w:val="0"/>
                <w:sz w:val="16"/>
                <w:szCs w:val="16"/>
                <w:lang w:eastAsia="pt-BR" w:bidi="ar-SA"/>
              </w:rPr>
            </w:pPr>
            <w:r w:rsidRPr="00F83553">
              <w:rPr>
                <w:rFonts w:eastAsia="Times New Roman" w:cs="Times New Roman"/>
                <w:kern w:val="0"/>
                <w:sz w:val="16"/>
                <w:szCs w:val="16"/>
                <w:lang w:eastAsia="pt-BR" w:bidi="ar-SA"/>
              </w:rPr>
              <w:t>20</w:t>
            </w:r>
          </w:p>
        </w:tc>
        <w:tc>
          <w:tcPr>
            <w:tcW w:w="578" w:type="dxa"/>
            <w:shd w:val="clear" w:color="000000" w:fill="FFFFFF"/>
            <w:vAlign w:val="center"/>
            <w:hideMark/>
          </w:tcPr>
          <w:p w14:paraId="10DE1F7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10</w:t>
            </w:r>
          </w:p>
        </w:tc>
        <w:tc>
          <w:tcPr>
            <w:tcW w:w="553" w:type="dxa"/>
            <w:shd w:val="clear" w:color="000000" w:fill="FFFFFF"/>
            <w:vAlign w:val="center"/>
            <w:hideMark/>
          </w:tcPr>
          <w:p w14:paraId="346B025C"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10</w:t>
            </w:r>
          </w:p>
        </w:tc>
        <w:tc>
          <w:tcPr>
            <w:tcW w:w="776" w:type="dxa"/>
            <w:shd w:val="clear" w:color="000000" w:fill="FFFFFF"/>
            <w:vAlign w:val="center"/>
            <w:hideMark/>
          </w:tcPr>
          <w:p w14:paraId="0846583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0DB40DAE"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40,00</w:t>
            </w:r>
          </w:p>
        </w:tc>
        <w:tc>
          <w:tcPr>
            <w:tcW w:w="993" w:type="dxa"/>
            <w:shd w:val="clear" w:color="000000" w:fill="FFFFFF"/>
            <w:vAlign w:val="center"/>
            <w:hideMark/>
          </w:tcPr>
          <w:p w14:paraId="4F7D86CE"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R$ 19,29</w:t>
            </w:r>
          </w:p>
        </w:tc>
        <w:tc>
          <w:tcPr>
            <w:tcW w:w="1134" w:type="dxa"/>
            <w:shd w:val="clear" w:color="000000" w:fill="FFFFFF"/>
            <w:vAlign w:val="center"/>
            <w:hideMark/>
          </w:tcPr>
          <w:p w14:paraId="1DA96853"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R$ 771,60</w:t>
            </w:r>
          </w:p>
        </w:tc>
      </w:tr>
      <w:tr w:rsidR="00F83553" w:rsidRPr="00F83553" w14:paraId="10F31CB0" w14:textId="77777777" w:rsidTr="00387EFB">
        <w:trPr>
          <w:trHeight w:val="300"/>
        </w:trPr>
        <w:tc>
          <w:tcPr>
            <w:tcW w:w="568" w:type="dxa"/>
            <w:shd w:val="clear" w:color="000000" w:fill="FFFFFF"/>
            <w:vAlign w:val="center"/>
            <w:hideMark/>
          </w:tcPr>
          <w:p w14:paraId="26C3FD4D"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29</w:t>
            </w:r>
          </w:p>
        </w:tc>
        <w:tc>
          <w:tcPr>
            <w:tcW w:w="2580" w:type="dxa"/>
            <w:shd w:val="clear" w:color="000000" w:fill="FFFFFF"/>
            <w:vAlign w:val="center"/>
            <w:hideMark/>
          </w:tcPr>
          <w:p w14:paraId="47D94971"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PASTA, PARA SOLDA, ESTANHO, EMBALAGEM 1.0 UNIDADE.</w:t>
            </w:r>
          </w:p>
        </w:tc>
        <w:tc>
          <w:tcPr>
            <w:tcW w:w="979" w:type="dxa"/>
            <w:shd w:val="clear" w:color="000000" w:fill="FFFFFF"/>
            <w:vAlign w:val="center"/>
            <w:hideMark/>
          </w:tcPr>
          <w:p w14:paraId="75E33F0D"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636750</w:t>
            </w:r>
          </w:p>
        </w:tc>
        <w:tc>
          <w:tcPr>
            <w:tcW w:w="1172" w:type="dxa"/>
            <w:shd w:val="clear" w:color="000000" w:fill="FFFFFF"/>
            <w:vAlign w:val="center"/>
            <w:hideMark/>
          </w:tcPr>
          <w:p w14:paraId="29F6CF1C" w14:textId="54E43A79" w:rsidR="00F83553" w:rsidRPr="00F83553" w:rsidRDefault="00CF1B60"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EMBALAGEM 1.0 UNIDADE.</w:t>
            </w:r>
          </w:p>
        </w:tc>
        <w:tc>
          <w:tcPr>
            <w:tcW w:w="620" w:type="dxa"/>
            <w:shd w:val="clear" w:color="000000" w:fill="FFFFFF"/>
            <w:vAlign w:val="center"/>
            <w:hideMark/>
          </w:tcPr>
          <w:p w14:paraId="7C742289"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w:t>
            </w:r>
          </w:p>
        </w:tc>
        <w:tc>
          <w:tcPr>
            <w:tcW w:w="578" w:type="dxa"/>
            <w:shd w:val="clear" w:color="000000" w:fill="FFFFFF"/>
            <w:vAlign w:val="center"/>
            <w:hideMark/>
          </w:tcPr>
          <w:p w14:paraId="0E5DD8E9"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553" w:type="dxa"/>
            <w:shd w:val="clear" w:color="000000" w:fill="FFFFFF"/>
            <w:vAlign w:val="center"/>
            <w:hideMark/>
          </w:tcPr>
          <w:p w14:paraId="41570EED"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776" w:type="dxa"/>
            <w:shd w:val="clear" w:color="000000" w:fill="FFFFFF"/>
            <w:vAlign w:val="center"/>
            <w:hideMark/>
          </w:tcPr>
          <w:p w14:paraId="43E48159"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304318B6"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3,00</w:t>
            </w:r>
          </w:p>
        </w:tc>
        <w:tc>
          <w:tcPr>
            <w:tcW w:w="993" w:type="dxa"/>
            <w:shd w:val="clear" w:color="000000" w:fill="FFFFFF"/>
            <w:vAlign w:val="center"/>
            <w:hideMark/>
          </w:tcPr>
          <w:p w14:paraId="1917CEBE"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R$ 30,23</w:t>
            </w:r>
          </w:p>
        </w:tc>
        <w:tc>
          <w:tcPr>
            <w:tcW w:w="1134" w:type="dxa"/>
            <w:shd w:val="clear" w:color="000000" w:fill="FFFFFF"/>
            <w:vAlign w:val="center"/>
            <w:hideMark/>
          </w:tcPr>
          <w:p w14:paraId="41631395"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R$ 90,69</w:t>
            </w:r>
          </w:p>
        </w:tc>
      </w:tr>
      <w:tr w:rsidR="00F83553" w:rsidRPr="00F83553" w14:paraId="2CAF92F7" w14:textId="77777777" w:rsidTr="00387EFB">
        <w:trPr>
          <w:trHeight w:val="300"/>
        </w:trPr>
        <w:tc>
          <w:tcPr>
            <w:tcW w:w="568" w:type="dxa"/>
            <w:shd w:val="clear" w:color="000000" w:fill="FFFFFF"/>
            <w:vAlign w:val="center"/>
            <w:hideMark/>
          </w:tcPr>
          <w:p w14:paraId="59A05272"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30</w:t>
            </w:r>
          </w:p>
        </w:tc>
        <w:tc>
          <w:tcPr>
            <w:tcW w:w="2580" w:type="dxa"/>
            <w:shd w:val="clear" w:color="000000" w:fill="FFFFFF"/>
            <w:vAlign w:val="center"/>
            <w:hideMark/>
          </w:tcPr>
          <w:p w14:paraId="7687B654"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PEN DRIVE, CAPACIDADE DE ARMAZENAMENTO 64 GB, EMBALAGEM 1.0 UNIDADE.</w:t>
            </w:r>
          </w:p>
        </w:tc>
        <w:tc>
          <w:tcPr>
            <w:tcW w:w="979" w:type="dxa"/>
            <w:shd w:val="clear" w:color="000000" w:fill="FFFFFF"/>
            <w:vAlign w:val="center"/>
            <w:hideMark/>
          </w:tcPr>
          <w:p w14:paraId="4F6AA954"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1383920</w:t>
            </w:r>
          </w:p>
        </w:tc>
        <w:tc>
          <w:tcPr>
            <w:tcW w:w="1172" w:type="dxa"/>
            <w:shd w:val="clear" w:color="000000" w:fill="FFFFFF"/>
            <w:vAlign w:val="center"/>
            <w:hideMark/>
          </w:tcPr>
          <w:p w14:paraId="49EEDC3F" w14:textId="6BFB4D4E" w:rsidR="00F83553" w:rsidRPr="00F83553" w:rsidRDefault="00CF1B60"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EMBALAGEM 1.0 UNIDADE.</w:t>
            </w:r>
          </w:p>
        </w:tc>
        <w:tc>
          <w:tcPr>
            <w:tcW w:w="620" w:type="dxa"/>
            <w:shd w:val="clear" w:color="000000" w:fill="FFFFFF"/>
            <w:vAlign w:val="center"/>
            <w:hideMark/>
          </w:tcPr>
          <w:p w14:paraId="6B8449D5"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20</w:t>
            </w:r>
          </w:p>
        </w:tc>
        <w:tc>
          <w:tcPr>
            <w:tcW w:w="578" w:type="dxa"/>
            <w:shd w:val="clear" w:color="000000" w:fill="FFFFFF"/>
            <w:vAlign w:val="center"/>
            <w:hideMark/>
          </w:tcPr>
          <w:p w14:paraId="4D114E43"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10</w:t>
            </w:r>
          </w:p>
        </w:tc>
        <w:tc>
          <w:tcPr>
            <w:tcW w:w="553" w:type="dxa"/>
            <w:shd w:val="clear" w:color="000000" w:fill="FFFFFF"/>
            <w:vAlign w:val="center"/>
            <w:hideMark/>
          </w:tcPr>
          <w:p w14:paraId="2BF4511C"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10</w:t>
            </w:r>
          </w:p>
        </w:tc>
        <w:tc>
          <w:tcPr>
            <w:tcW w:w="776" w:type="dxa"/>
            <w:shd w:val="clear" w:color="000000" w:fill="FFFFFF"/>
            <w:vAlign w:val="center"/>
            <w:hideMark/>
          </w:tcPr>
          <w:p w14:paraId="56D860C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4606C389"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40,00</w:t>
            </w:r>
          </w:p>
        </w:tc>
        <w:tc>
          <w:tcPr>
            <w:tcW w:w="993" w:type="dxa"/>
            <w:shd w:val="clear" w:color="000000" w:fill="FFFFFF"/>
            <w:vAlign w:val="center"/>
            <w:hideMark/>
          </w:tcPr>
          <w:p w14:paraId="0C882C8C"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R$ 38,91</w:t>
            </w:r>
          </w:p>
        </w:tc>
        <w:tc>
          <w:tcPr>
            <w:tcW w:w="1134" w:type="dxa"/>
            <w:shd w:val="clear" w:color="000000" w:fill="FFFFFF"/>
            <w:vAlign w:val="center"/>
            <w:hideMark/>
          </w:tcPr>
          <w:p w14:paraId="5F21BF2A"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R$ 1.556,40</w:t>
            </w:r>
          </w:p>
        </w:tc>
      </w:tr>
      <w:tr w:rsidR="00F83553" w:rsidRPr="00F83553" w14:paraId="7BCAB7EC" w14:textId="77777777" w:rsidTr="00387EFB">
        <w:trPr>
          <w:trHeight w:val="510"/>
        </w:trPr>
        <w:tc>
          <w:tcPr>
            <w:tcW w:w="568" w:type="dxa"/>
            <w:shd w:val="clear" w:color="000000" w:fill="FFFFFF"/>
            <w:vAlign w:val="center"/>
            <w:hideMark/>
          </w:tcPr>
          <w:p w14:paraId="66A5C60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31</w:t>
            </w:r>
          </w:p>
        </w:tc>
        <w:tc>
          <w:tcPr>
            <w:tcW w:w="2580" w:type="dxa"/>
            <w:shd w:val="clear" w:color="000000" w:fill="FFFFFF"/>
            <w:vAlign w:val="center"/>
            <w:hideMark/>
          </w:tcPr>
          <w:p w14:paraId="00A9D7A7"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REGUA, TOMADA 07 ENTRADAS, GABINETE METALICO PADRAO RACK 19", FILTRO LINHA BIVOLT, FREQUENCIA 50/60HZ, EMBALAGEM 1.0 UNIDADE.</w:t>
            </w:r>
          </w:p>
        </w:tc>
        <w:tc>
          <w:tcPr>
            <w:tcW w:w="979" w:type="dxa"/>
            <w:shd w:val="clear" w:color="000000" w:fill="FFFFFF"/>
            <w:vAlign w:val="center"/>
            <w:hideMark/>
          </w:tcPr>
          <w:p w14:paraId="0EC2D97E"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1759887</w:t>
            </w:r>
          </w:p>
        </w:tc>
        <w:tc>
          <w:tcPr>
            <w:tcW w:w="1172" w:type="dxa"/>
            <w:shd w:val="clear" w:color="000000" w:fill="FFFFFF"/>
            <w:vAlign w:val="center"/>
            <w:hideMark/>
          </w:tcPr>
          <w:p w14:paraId="641E769D" w14:textId="2100298A" w:rsidR="00F83553" w:rsidRPr="00F83553" w:rsidRDefault="00CF1B60"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EMBALAGEM 1.0 UNIDADE.</w:t>
            </w:r>
          </w:p>
        </w:tc>
        <w:tc>
          <w:tcPr>
            <w:tcW w:w="620" w:type="dxa"/>
            <w:shd w:val="clear" w:color="000000" w:fill="FFFFFF"/>
            <w:vAlign w:val="center"/>
            <w:hideMark/>
          </w:tcPr>
          <w:p w14:paraId="7FB94115"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5</w:t>
            </w:r>
          </w:p>
        </w:tc>
        <w:tc>
          <w:tcPr>
            <w:tcW w:w="578" w:type="dxa"/>
            <w:shd w:val="clear" w:color="000000" w:fill="FFFFFF"/>
            <w:vAlign w:val="center"/>
            <w:hideMark/>
          </w:tcPr>
          <w:p w14:paraId="0102B546"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w:t>
            </w:r>
          </w:p>
        </w:tc>
        <w:tc>
          <w:tcPr>
            <w:tcW w:w="553" w:type="dxa"/>
            <w:shd w:val="clear" w:color="000000" w:fill="FFFFFF"/>
            <w:vAlign w:val="center"/>
            <w:hideMark/>
          </w:tcPr>
          <w:p w14:paraId="5FF0EE9B"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w:t>
            </w:r>
          </w:p>
        </w:tc>
        <w:tc>
          <w:tcPr>
            <w:tcW w:w="776" w:type="dxa"/>
            <w:shd w:val="clear" w:color="000000" w:fill="FFFFFF"/>
            <w:vAlign w:val="center"/>
            <w:hideMark/>
          </w:tcPr>
          <w:p w14:paraId="38FEA8A5"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w:t>
            </w:r>
          </w:p>
        </w:tc>
        <w:tc>
          <w:tcPr>
            <w:tcW w:w="821" w:type="dxa"/>
            <w:shd w:val="clear" w:color="000000" w:fill="FFFFFF"/>
            <w:vAlign w:val="center"/>
            <w:hideMark/>
          </w:tcPr>
          <w:p w14:paraId="1C989C4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11,00</w:t>
            </w:r>
          </w:p>
        </w:tc>
        <w:tc>
          <w:tcPr>
            <w:tcW w:w="993" w:type="dxa"/>
            <w:shd w:val="clear" w:color="000000" w:fill="FFFFFF"/>
            <w:vAlign w:val="center"/>
            <w:hideMark/>
          </w:tcPr>
          <w:p w14:paraId="25B1386D"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R$ 101,67</w:t>
            </w:r>
          </w:p>
        </w:tc>
        <w:tc>
          <w:tcPr>
            <w:tcW w:w="1134" w:type="dxa"/>
            <w:shd w:val="clear" w:color="000000" w:fill="FFFFFF"/>
            <w:vAlign w:val="center"/>
            <w:hideMark/>
          </w:tcPr>
          <w:p w14:paraId="1ACE6A24"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R$ 1.118,37</w:t>
            </w:r>
          </w:p>
        </w:tc>
      </w:tr>
      <w:tr w:rsidR="00F83553" w:rsidRPr="00F83553" w14:paraId="27CDD99E" w14:textId="77777777" w:rsidTr="00387EFB">
        <w:trPr>
          <w:trHeight w:val="1275"/>
        </w:trPr>
        <w:tc>
          <w:tcPr>
            <w:tcW w:w="568" w:type="dxa"/>
            <w:shd w:val="clear" w:color="000000" w:fill="FFFFFF"/>
            <w:vAlign w:val="center"/>
            <w:hideMark/>
          </w:tcPr>
          <w:p w14:paraId="2AFED89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32</w:t>
            </w:r>
          </w:p>
        </w:tc>
        <w:tc>
          <w:tcPr>
            <w:tcW w:w="2580" w:type="dxa"/>
            <w:shd w:val="clear" w:color="000000" w:fill="FFFFFF"/>
            <w:vAlign w:val="center"/>
            <w:hideMark/>
          </w:tcPr>
          <w:p w14:paraId="0DC6E1A9"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 xml:space="preserve">ROTEADOR, TAXA DE TRANSMISSAO NOMINAL 1350 MBPS, THROUGHPUT POR FREQUENCIA 450 MBPS 2.4 GHZ + 867 MBPS 5 GHZ, DISPOSITIVOS CONECTADOS SIMULTANEOS ATE 350 USUARIOS SIMULTANEOS =&gt; 100 USUARIOS 2.4GHZ + 250 USUARIOS 5GHZ, FLASH 16 MB RAM 128 MB, TIPO DE ALIMENTACAO POE, TENSAO DE ENTRADA 100 - 240 </w:t>
            </w:r>
            <w:r w:rsidRPr="00F83553">
              <w:rPr>
                <w:rFonts w:eastAsia="Times New Roman" w:cs="Times New Roman"/>
                <w:color w:val="000000"/>
                <w:kern w:val="0"/>
                <w:sz w:val="16"/>
                <w:szCs w:val="16"/>
                <w:lang w:eastAsia="pt-BR" w:bidi="ar-SA"/>
              </w:rPr>
              <w:lastRenderedPageBreak/>
              <w:t>VAC 50/60 HZ, SAIDA 24 V, CAIXA 1.0 UNIDADE</w:t>
            </w:r>
          </w:p>
        </w:tc>
        <w:tc>
          <w:tcPr>
            <w:tcW w:w="979" w:type="dxa"/>
            <w:shd w:val="clear" w:color="000000" w:fill="FFFFFF"/>
            <w:vAlign w:val="center"/>
            <w:hideMark/>
          </w:tcPr>
          <w:p w14:paraId="21CBBF9A"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lastRenderedPageBreak/>
              <w:t>1389993</w:t>
            </w:r>
          </w:p>
        </w:tc>
        <w:tc>
          <w:tcPr>
            <w:tcW w:w="1172" w:type="dxa"/>
            <w:shd w:val="clear" w:color="000000" w:fill="FFFFFF"/>
            <w:vAlign w:val="center"/>
            <w:hideMark/>
          </w:tcPr>
          <w:p w14:paraId="20823B0F" w14:textId="3E286AD7" w:rsidR="00F83553" w:rsidRPr="00F83553" w:rsidRDefault="00CF1B60"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CAIXA 1.0 UNIDADE</w:t>
            </w:r>
          </w:p>
        </w:tc>
        <w:tc>
          <w:tcPr>
            <w:tcW w:w="620" w:type="dxa"/>
            <w:shd w:val="clear" w:color="000000" w:fill="FFFFFF"/>
            <w:vAlign w:val="center"/>
            <w:hideMark/>
          </w:tcPr>
          <w:p w14:paraId="3F206632"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4</w:t>
            </w:r>
          </w:p>
        </w:tc>
        <w:tc>
          <w:tcPr>
            <w:tcW w:w="578" w:type="dxa"/>
            <w:shd w:val="clear" w:color="000000" w:fill="FFFFFF"/>
            <w:vAlign w:val="center"/>
            <w:hideMark/>
          </w:tcPr>
          <w:p w14:paraId="58FD6B66"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w:t>
            </w:r>
          </w:p>
        </w:tc>
        <w:tc>
          <w:tcPr>
            <w:tcW w:w="553" w:type="dxa"/>
            <w:shd w:val="clear" w:color="000000" w:fill="FFFFFF"/>
            <w:vAlign w:val="center"/>
            <w:hideMark/>
          </w:tcPr>
          <w:p w14:paraId="0D0DFCBA"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w:t>
            </w:r>
          </w:p>
        </w:tc>
        <w:tc>
          <w:tcPr>
            <w:tcW w:w="776" w:type="dxa"/>
            <w:shd w:val="clear" w:color="000000" w:fill="FFFFFF"/>
            <w:vAlign w:val="center"/>
            <w:hideMark/>
          </w:tcPr>
          <w:p w14:paraId="6CA528C9"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171A9039"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8,00</w:t>
            </w:r>
          </w:p>
        </w:tc>
        <w:tc>
          <w:tcPr>
            <w:tcW w:w="993" w:type="dxa"/>
            <w:shd w:val="clear" w:color="000000" w:fill="FFFFFF"/>
            <w:vAlign w:val="center"/>
            <w:hideMark/>
          </w:tcPr>
          <w:p w14:paraId="711B8F14"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R$ 259,81</w:t>
            </w:r>
          </w:p>
        </w:tc>
        <w:tc>
          <w:tcPr>
            <w:tcW w:w="1134" w:type="dxa"/>
            <w:shd w:val="clear" w:color="000000" w:fill="FFFFFF"/>
            <w:vAlign w:val="center"/>
            <w:hideMark/>
          </w:tcPr>
          <w:p w14:paraId="494CF132"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R$ 2.078,48</w:t>
            </w:r>
          </w:p>
        </w:tc>
      </w:tr>
      <w:tr w:rsidR="00F83553" w:rsidRPr="00F83553" w14:paraId="7B1DB860" w14:textId="77777777" w:rsidTr="00387EFB">
        <w:trPr>
          <w:trHeight w:val="300"/>
        </w:trPr>
        <w:tc>
          <w:tcPr>
            <w:tcW w:w="568" w:type="dxa"/>
            <w:shd w:val="clear" w:color="000000" w:fill="FFFFFF"/>
            <w:vAlign w:val="center"/>
            <w:hideMark/>
          </w:tcPr>
          <w:p w14:paraId="1F223CB2" w14:textId="77777777" w:rsidR="00F83553" w:rsidRPr="00CF1B60" w:rsidRDefault="00F83553" w:rsidP="00CF1B60">
            <w:pPr>
              <w:widowControl/>
              <w:suppressAutoHyphens w:val="0"/>
              <w:jc w:val="center"/>
              <w:rPr>
                <w:rFonts w:eastAsia="Times New Roman" w:cs="Times New Roman"/>
                <w:color w:val="000000"/>
                <w:kern w:val="0"/>
                <w:sz w:val="16"/>
                <w:szCs w:val="16"/>
                <w:lang w:eastAsia="pt-BR" w:bidi="ar-SA"/>
              </w:rPr>
            </w:pPr>
            <w:r w:rsidRPr="00CF1B60">
              <w:rPr>
                <w:rFonts w:eastAsia="Times New Roman" w:cs="Times New Roman"/>
                <w:color w:val="000000"/>
                <w:kern w:val="0"/>
                <w:sz w:val="16"/>
                <w:szCs w:val="16"/>
                <w:lang w:eastAsia="pt-BR" w:bidi="ar-SA"/>
              </w:rPr>
              <w:t>33</w:t>
            </w:r>
          </w:p>
        </w:tc>
        <w:tc>
          <w:tcPr>
            <w:tcW w:w="2580" w:type="dxa"/>
            <w:shd w:val="clear" w:color="000000" w:fill="FFFFFF"/>
            <w:vAlign w:val="center"/>
            <w:hideMark/>
          </w:tcPr>
          <w:p w14:paraId="7F7F3846"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ROTULADOR, ELETRONICO, CAIXA 1.0 UNIDADE.</w:t>
            </w:r>
          </w:p>
        </w:tc>
        <w:tc>
          <w:tcPr>
            <w:tcW w:w="979" w:type="dxa"/>
            <w:shd w:val="clear" w:color="000000" w:fill="FFFFFF"/>
            <w:vAlign w:val="center"/>
            <w:hideMark/>
          </w:tcPr>
          <w:p w14:paraId="4E9EDDCC"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343021</w:t>
            </w:r>
          </w:p>
        </w:tc>
        <w:tc>
          <w:tcPr>
            <w:tcW w:w="1172" w:type="dxa"/>
            <w:shd w:val="clear" w:color="000000" w:fill="FFFFFF"/>
            <w:vAlign w:val="center"/>
            <w:hideMark/>
          </w:tcPr>
          <w:p w14:paraId="3FAFCB6D" w14:textId="45E811AE" w:rsidR="00F83553" w:rsidRPr="00F83553" w:rsidRDefault="00CF1B60"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CAIXA 1.0 UNIDADE.</w:t>
            </w:r>
          </w:p>
        </w:tc>
        <w:tc>
          <w:tcPr>
            <w:tcW w:w="620" w:type="dxa"/>
            <w:shd w:val="clear" w:color="000000" w:fill="FFFFFF"/>
            <w:vAlign w:val="center"/>
            <w:hideMark/>
          </w:tcPr>
          <w:p w14:paraId="561BF927"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578" w:type="dxa"/>
            <w:shd w:val="clear" w:color="000000" w:fill="FFFFFF"/>
            <w:vAlign w:val="center"/>
            <w:hideMark/>
          </w:tcPr>
          <w:p w14:paraId="0A321DD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553" w:type="dxa"/>
            <w:shd w:val="clear" w:color="000000" w:fill="FFFFFF"/>
            <w:vAlign w:val="center"/>
            <w:hideMark/>
          </w:tcPr>
          <w:p w14:paraId="3FB0992D"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776" w:type="dxa"/>
            <w:shd w:val="clear" w:color="000000" w:fill="FFFFFF"/>
            <w:vAlign w:val="center"/>
            <w:hideMark/>
          </w:tcPr>
          <w:p w14:paraId="74F130C8"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63E955E6"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3,00</w:t>
            </w:r>
          </w:p>
        </w:tc>
        <w:tc>
          <w:tcPr>
            <w:tcW w:w="993" w:type="dxa"/>
            <w:shd w:val="clear" w:color="000000" w:fill="FFFFFF"/>
            <w:vAlign w:val="center"/>
            <w:hideMark/>
          </w:tcPr>
          <w:p w14:paraId="09915277"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R$ 345,82</w:t>
            </w:r>
          </w:p>
        </w:tc>
        <w:tc>
          <w:tcPr>
            <w:tcW w:w="1134" w:type="dxa"/>
            <w:shd w:val="clear" w:color="000000" w:fill="FFFFFF"/>
            <w:vAlign w:val="center"/>
            <w:hideMark/>
          </w:tcPr>
          <w:p w14:paraId="27156703"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R$ 1.037,46</w:t>
            </w:r>
          </w:p>
        </w:tc>
      </w:tr>
      <w:tr w:rsidR="00F83553" w:rsidRPr="00F83553" w14:paraId="3090AC48" w14:textId="77777777" w:rsidTr="00387EFB">
        <w:trPr>
          <w:trHeight w:val="300"/>
        </w:trPr>
        <w:tc>
          <w:tcPr>
            <w:tcW w:w="568" w:type="dxa"/>
            <w:shd w:val="clear" w:color="auto" w:fill="auto"/>
            <w:noWrap/>
            <w:vAlign w:val="center"/>
            <w:hideMark/>
          </w:tcPr>
          <w:p w14:paraId="051D4638" w14:textId="46491528" w:rsidR="00F83553" w:rsidRPr="00CF1B60" w:rsidRDefault="00F83553" w:rsidP="00CF1B60">
            <w:pPr>
              <w:widowControl/>
              <w:suppressAutoHyphens w:val="0"/>
              <w:jc w:val="center"/>
              <w:rPr>
                <w:rFonts w:eastAsia="Times New Roman" w:cs="Times New Roman"/>
                <w:color w:val="000000"/>
                <w:kern w:val="0"/>
                <w:sz w:val="16"/>
                <w:szCs w:val="16"/>
                <w:lang w:eastAsia="pt-BR" w:bidi="ar-SA"/>
              </w:rPr>
            </w:pPr>
            <w:r w:rsidRPr="00CF1B60">
              <w:rPr>
                <w:rFonts w:eastAsia="Times New Roman" w:cs="Times New Roman"/>
                <w:noProof/>
                <w:color w:val="000000"/>
                <w:kern w:val="0"/>
                <w:sz w:val="16"/>
                <w:szCs w:val="16"/>
                <w:lang w:eastAsia="pt-BR" w:bidi="ar-SA"/>
              </w:rPr>
              <mc:AlternateContent>
                <mc:Choice Requires="wps">
                  <w:drawing>
                    <wp:anchor distT="0" distB="0" distL="114300" distR="114300" simplePos="0" relativeHeight="251685888" behindDoc="0" locked="0" layoutInCell="1" allowOverlap="1" wp14:anchorId="5991A5A2" wp14:editId="2E998BD9">
                      <wp:simplePos x="0" y="0"/>
                      <wp:positionH relativeFrom="column">
                        <wp:posOffset>600075</wp:posOffset>
                      </wp:positionH>
                      <wp:positionV relativeFrom="paragraph">
                        <wp:posOffset>171450</wp:posOffset>
                      </wp:positionV>
                      <wp:extent cx="19050" cy="142875"/>
                      <wp:effectExtent l="0" t="0" r="0" b="0"/>
                      <wp:wrapNone/>
                      <wp:docPr id="7" name="Retângulo 7">
                        <a:extLst xmlns:a="http://schemas.openxmlformats.org/drawingml/2006/main">
                          <a:ext uri="{FF2B5EF4-FFF2-40B4-BE49-F238E27FC236}">
                            <a16:creationId xmlns:a16="http://schemas.microsoft.com/office/drawing/2014/main" id="{4C4D32DC-C233-FD3D-61E5-93CD69F08DDE}"/>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 cy="144780"/>
                              </a:xfrm>
                              <a:prstGeom prst="rect">
                                <a:avLst/>
                              </a:prstGeom>
                              <a:noFill/>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rect w14:anchorId="17D0FE2F" id="Retângulo 7" o:spid="_x0000_s1026" style="position:absolute;margin-left:47.25pt;margin-top:13.5pt;width:1.5pt;height:11.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" filled="f" stroked="f">
                      <o:lock v:ext="edit" aspectratio="t"/>
                    </v:rect>
                  </w:pict>
                </mc:Fallback>
              </mc:AlternateContent>
            </w:r>
            <w:r w:rsidRPr="00CF1B60">
              <w:rPr>
                <w:rFonts w:eastAsia="Times New Roman" w:cs="Times New Roman"/>
                <w:noProof/>
                <w:color w:val="000000"/>
                <w:kern w:val="0"/>
                <w:sz w:val="16"/>
                <w:szCs w:val="16"/>
                <w:lang w:eastAsia="pt-BR" w:bidi="ar-SA"/>
              </w:rPr>
              <mc:AlternateContent>
                <mc:Choice Requires="wps">
                  <w:drawing>
                    <wp:anchor distT="0" distB="0" distL="114300" distR="114300" simplePos="0" relativeHeight="251686912" behindDoc="0" locked="0" layoutInCell="1" allowOverlap="1" wp14:anchorId="438C1822" wp14:editId="64094992">
                      <wp:simplePos x="0" y="0"/>
                      <wp:positionH relativeFrom="column">
                        <wp:posOffset>600075</wp:posOffset>
                      </wp:positionH>
                      <wp:positionV relativeFrom="paragraph">
                        <wp:posOffset>981075</wp:posOffset>
                      </wp:positionV>
                      <wp:extent cx="19050" cy="152400"/>
                      <wp:effectExtent l="0" t="0" r="0" b="0"/>
                      <wp:wrapNone/>
                      <wp:docPr id="6" name="Retângulo 6">
                        <a:extLst xmlns:a="http://schemas.openxmlformats.org/drawingml/2006/main">
                          <a:ext uri="{FF2B5EF4-FFF2-40B4-BE49-F238E27FC236}">
                            <a16:creationId xmlns:a16="http://schemas.microsoft.com/office/drawing/2014/main" id="{C95477F9-A529-B581-3CB1-303770B42818}"/>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 cy="144780"/>
                              </a:xfrm>
                              <a:prstGeom prst="rect">
                                <a:avLst/>
                              </a:prstGeom>
                              <a:noFill/>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rect w14:anchorId="733DC760" id="Retângulo 6" o:spid="_x0000_s1026" style="position:absolute;margin-left:47.25pt;margin-top:77.25pt;width:1.5pt;height:1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" filled="f" stroked="f">
                      <o:lock v:ext="edit" aspectratio="t"/>
                    </v:rect>
                  </w:pict>
                </mc:Fallback>
              </mc:AlternateContent>
            </w:r>
            <w:r w:rsidR="00CF1B60" w:rsidRPr="00CF1B60">
              <w:rPr>
                <w:rFonts w:eastAsia="Times New Roman" w:cs="Times New Roman"/>
                <w:noProof/>
                <w:color w:val="000000"/>
                <w:kern w:val="0"/>
                <w:sz w:val="16"/>
                <w:szCs w:val="16"/>
                <w:lang w:eastAsia="pt-BR" w:bidi="ar-SA"/>
              </w:rPr>
              <w:t>34</w:t>
            </w:r>
          </w:p>
        </w:tc>
        <w:tc>
          <w:tcPr>
            <w:tcW w:w="2580" w:type="dxa"/>
            <w:shd w:val="clear" w:color="000000" w:fill="FFFFFF"/>
            <w:vAlign w:val="center"/>
            <w:hideMark/>
          </w:tcPr>
          <w:p w14:paraId="4F1B95C7"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SOLDA, ESTANHO, FIO, 60 X 40 , DIAMETRO 1 MM, ROLO 500.0 GRAMAS.</w:t>
            </w:r>
          </w:p>
        </w:tc>
        <w:tc>
          <w:tcPr>
            <w:tcW w:w="979" w:type="dxa"/>
            <w:shd w:val="clear" w:color="000000" w:fill="FFFFFF"/>
            <w:vAlign w:val="center"/>
            <w:hideMark/>
          </w:tcPr>
          <w:p w14:paraId="704DDF69"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786037</w:t>
            </w:r>
          </w:p>
        </w:tc>
        <w:tc>
          <w:tcPr>
            <w:tcW w:w="1172" w:type="dxa"/>
            <w:shd w:val="clear" w:color="000000" w:fill="FFFFFF"/>
            <w:vAlign w:val="center"/>
            <w:hideMark/>
          </w:tcPr>
          <w:p w14:paraId="7680C377" w14:textId="1BDD795C" w:rsidR="00F83553" w:rsidRPr="00F83553" w:rsidRDefault="00CF1B60"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ROLO 500.0 GRAMAS.</w:t>
            </w:r>
          </w:p>
        </w:tc>
        <w:tc>
          <w:tcPr>
            <w:tcW w:w="620" w:type="dxa"/>
            <w:shd w:val="clear" w:color="000000" w:fill="FFFFFF"/>
            <w:vAlign w:val="center"/>
            <w:hideMark/>
          </w:tcPr>
          <w:p w14:paraId="44D7A40A"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5</w:t>
            </w:r>
          </w:p>
        </w:tc>
        <w:tc>
          <w:tcPr>
            <w:tcW w:w="578" w:type="dxa"/>
            <w:shd w:val="clear" w:color="000000" w:fill="FFFFFF"/>
            <w:vAlign w:val="center"/>
            <w:hideMark/>
          </w:tcPr>
          <w:p w14:paraId="1FBCFE8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553" w:type="dxa"/>
            <w:shd w:val="clear" w:color="000000" w:fill="FFFFFF"/>
            <w:vAlign w:val="center"/>
            <w:hideMark/>
          </w:tcPr>
          <w:p w14:paraId="307E6F25"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776" w:type="dxa"/>
            <w:shd w:val="clear" w:color="000000" w:fill="FFFFFF"/>
            <w:vAlign w:val="center"/>
            <w:hideMark/>
          </w:tcPr>
          <w:p w14:paraId="7D7AA4F2"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6516D531"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5,00</w:t>
            </w:r>
          </w:p>
        </w:tc>
        <w:tc>
          <w:tcPr>
            <w:tcW w:w="993" w:type="dxa"/>
            <w:shd w:val="clear" w:color="000000" w:fill="FFFFFF"/>
            <w:vAlign w:val="center"/>
            <w:hideMark/>
          </w:tcPr>
          <w:p w14:paraId="37FDAD9D"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R$ 167,18</w:t>
            </w:r>
          </w:p>
        </w:tc>
        <w:tc>
          <w:tcPr>
            <w:tcW w:w="1134" w:type="dxa"/>
            <w:shd w:val="clear" w:color="000000" w:fill="FFFFFF"/>
            <w:vAlign w:val="center"/>
            <w:hideMark/>
          </w:tcPr>
          <w:p w14:paraId="19FA40B2"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R$ 835,90</w:t>
            </w:r>
          </w:p>
        </w:tc>
      </w:tr>
      <w:tr w:rsidR="00F83553" w:rsidRPr="00F83553" w14:paraId="760A8D37" w14:textId="77777777" w:rsidTr="00387EFB">
        <w:trPr>
          <w:trHeight w:val="1275"/>
        </w:trPr>
        <w:tc>
          <w:tcPr>
            <w:tcW w:w="568" w:type="dxa"/>
            <w:shd w:val="clear" w:color="000000" w:fill="FFFFFF"/>
            <w:vAlign w:val="center"/>
            <w:hideMark/>
          </w:tcPr>
          <w:p w14:paraId="392E01CD"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35</w:t>
            </w:r>
          </w:p>
        </w:tc>
        <w:tc>
          <w:tcPr>
            <w:tcW w:w="2580" w:type="dxa"/>
            <w:shd w:val="clear" w:color="000000" w:fill="FFFFFF"/>
            <w:vAlign w:val="center"/>
            <w:hideMark/>
          </w:tcPr>
          <w:p w14:paraId="3507DF6E"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SUPORTE CPU, TIPO MOVEL, VERTICAL, LATERAIS, FUNDO, BASE MDF OU MDP, QUATRO RODIZIOS DUPLOS DE NYLON, REVESTIMENTO LAMINADO MELAMINICO, COR ARGILA, DIMENSOES MINIMAS 266 MM LARGURA EXTERNA, 230 MM LARGURA INTERNA, 180 MM ALTURA EXTERNA DIANTEIRA, 450 MM ALTURA EXTERNA TRASEIRA, 464 MM PROFUNDIDADE EXTERNA, VARIACAO DE ATE 10%, EMBALAGEM 1.0 UNIDADE.</w:t>
            </w:r>
          </w:p>
        </w:tc>
        <w:tc>
          <w:tcPr>
            <w:tcW w:w="979" w:type="dxa"/>
            <w:shd w:val="clear" w:color="000000" w:fill="FFFFFF"/>
            <w:vAlign w:val="center"/>
            <w:hideMark/>
          </w:tcPr>
          <w:p w14:paraId="0A133D28"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1419190</w:t>
            </w:r>
          </w:p>
        </w:tc>
        <w:tc>
          <w:tcPr>
            <w:tcW w:w="1172" w:type="dxa"/>
            <w:shd w:val="clear" w:color="000000" w:fill="FFFFFF"/>
            <w:vAlign w:val="center"/>
            <w:hideMark/>
          </w:tcPr>
          <w:p w14:paraId="1F1DD1DE" w14:textId="0B9B6586" w:rsidR="00F83553" w:rsidRPr="00F83553" w:rsidRDefault="00CF1B60"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EMBALAGEM 1.0 UNIDADE.</w:t>
            </w:r>
          </w:p>
        </w:tc>
        <w:tc>
          <w:tcPr>
            <w:tcW w:w="620" w:type="dxa"/>
            <w:shd w:val="clear" w:color="000000" w:fill="FFFFFF"/>
            <w:vAlign w:val="center"/>
            <w:hideMark/>
          </w:tcPr>
          <w:p w14:paraId="5608FD2D"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10</w:t>
            </w:r>
          </w:p>
        </w:tc>
        <w:tc>
          <w:tcPr>
            <w:tcW w:w="578" w:type="dxa"/>
            <w:shd w:val="clear" w:color="000000" w:fill="FFFFFF"/>
            <w:vAlign w:val="center"/>
            <w:hideMark/>
          </w:tcPr>
          <w:p w14:paraId="31E584C9"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4</w:t>
            </w:r>
          </w:p>
        </w:tc>
        <w:tc>
          <w:tcPr>
            <w:tcW w:w="553" w:type="dxa"/>
            <w:shd w:val="clear" w:color="000000" w:fill="FFFFFF"/>
            <w:vAlign w:val="center"/>
            <w:hideMark/>
          </w:tcPr>
          <w:p w14:paraId="4D23D9E7"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4</w:t>
            </w:r>
          </w:p>
        </w:tc>
        <w:tc>
          <w:tcPr>
            <w:tcW w:w="776" w:type="dxa"/>
            <w:shd w:val="clear" w:color="000000" w:fill="FFFFFF"/>
            <w:vAlign w:val="center"/>
            <w:hideMark/>
          </w:tcPr>
          <w:p w14:paraId="736B464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8</w:t>
            </w:r>
          </w:p>
        </w:tc>
        <w:tc>
          <w:tcPr>
            <w:tcW w:w="821" w:type="dxa"/>
            <w:shd w:val="clear" w:color="000000" w:fill="FFFFFF"/>
            <w:vAlign w:val="center"/>
            <w:hideMark/>
          </w:tcPr>
          <w:p w14:paraId="75754B44"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26,00</w:t>
            </w:r>
          </w:p>
        </w:tc>
        <w:tc>
          <w:tcPr>
            <w:tcW w:w="993" w:type="dxa"/>
            <w:shd w:val="clear" w:color="000000" w:fill="FFFFFF"/>
            <w:vAlign w:val="center"/>
            <w:hideMark/>
          </w:tcPr>
          <w:p w14:paraId="2FD57899"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R$ 47,33</w:t>
            </w:r>
          </w:p>
        </w:tc>
        <w:tc>
          <w:tcPr>
            <w:tcW w:w="1134" w:type="dxa"/>
            <w:shd w:val="clear" w:color="000000" w:fill="FFFFFF"/>
            <w:vAlign w:val="center"/>
            <w:hideMark/>
          </w:tcPr>
          <w:p w14:paraId="2B805A07"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R$ 1.230,58</w:t>
            </w:r>
          </w:p>
        </w:tc>
      </w:tr>
      <w:tr w:rsidR="00F83553" w:rsidRPr="00F83553" w14:paraId="46245819" w14:textId="77777777" w:rsidTr="00387EFB">
        <w:trPr>
          <w:trHeight w:val="300"/>
        </w:trPr>
        <w:tc>
          <w:tcPr>
            <w:tcW w:w="568" w:type="dxa"/>
            <w:shd w:val="clear" w:color="000000" w:fill="FFFFFF"/>
            <w:vAlign w:val="center"/>
            <w:hideMark/>
          </w:tcPr>
          <w:p w14:paraId="0DD86C8C"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36</w:t>
            </w:r>
          </w:p>
        </w:tc>
        <w:tc>
          <w:tcPr>
            <w:tcW w:w="2580" w:type="dxa"/>
            <w:shd w:val="clear" w:color="000000" w:fill="FFFFFF"/>
            <w:vAlign w:val="center"/>
            <w:hideMark/>
          </w:tcPr>
          <w:p w14:paraId="42C8EA2F"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SWITCH, 08 PORTAS, 10/100/1000 MBPS, CAIXA 1.0 UNIDADE.</w:t>
            </w:r>
          </w:p>
        </w:tc>
        <w:tc>
          <w:tcPr>
            <w:tcW w:w="979" w:type="dxa"/>
            <w:shd w:val="clear" w:color="000000" w:fill="FFFFFF"/>
            <w:vAlign w:val="center"/>
            <w:hideMark/>
          </w:tcPr>
          <w:p w14:paraId="30CCF72D"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1039620</w:t>
            </w:r>
          </w:p>
        </w:tc>
        <w:tc>
          <w:tcPr>
            <w:tcW w:w="1172" w:type="dxa"/>
            <w:shd w:val="clear" w:color="000000" w:fill="FFFFFF"/>
            <w:vAlign w:val="center"/>
            <w:hideMark/>
          </w:tcPr>
          <w:p w14:paraId="4233349E" w14:textId="262D6CD0" w:rsidR="00F83553" w:rsidRPr="00F83553" w:rsidRDefault="00CF1B60"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CAIXA 1.0 UNIDADE.</w:t>
            </w:r>
          </w:p>
        </w:tc>
        <w:tc>
          <w:tcPr>
            <w:tcW w:w="620" w:type="dxa"/>
            <w:shd w:val="clear" w:color="000000" w:fill="FFFFFF"/>
            <w:vAlign w:val="center"/>
            <w:hideMark/>
          </w:tcPr>
          <w:p w14:paraId="41765EE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4</w:t>
            </w:r>
          </w:p>
        </w:tc>
        <w:tc>
          <w:tcPr>
            <w:tcW w:w="578" w:type="dxa"/>
            <w:shd w:val="clear" w:color="000000" w:fill="FFFFFF"/>
            <w:vAlign w:val="center"/>
            <w:hideMark/>
          </w:tcPr>
          <w:p w14:paraId="75228A2B"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w:t>
            </w:r>
          </w:p>
        </w:tc>
        <w:tc>
          <w:tcPr>
            <w:tcW w:w="553" w:type="dxa"/>
            <w:shd w:val="clear" w:color="000000" w:fill="FFFFFF"/>
            <w:vAlign w:val="center"/>
            <w:hideMark/>
          </w:tcPr>
          <w:p w14:paraId="491B88C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w:t>
            </w:r>
          </w:p>
        </w:tc>
        <w:tc>
          <w:tcPr>
            <w:tcW w:w="776" w:type="dxa"/>
            <w:shd w:val="clear" w:color="000000" w:fill="FFFFFF"/>
            <w:vAlign w:val="center"/>
            <w:hideMark/>
          </w:tcPr>
          <w:p w14:paraId="405C4A56"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2F9C969E"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8,00</w:t>
            </w:r>
          </w:p>
        </w:tc>
        <w:tc>
          <w:tcPr>
            <w:tcW w:w="993" w:type="dxa"/>
            <w:shd w:val="clear" w:color="000000" w:fill="FFFFFF"/>
            <w:vAlign w:val="center"/>
            <w:hideMark/>
          </w:tcPr>
          <w:p w14:paraId="254AE8EB"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R$ 184,66</w:t>
            </w:r>
          </w:p>
        </w:tc>
        <w:tc>
          <w:tcPr>
            <w:tcW w:w="1134" w:type="dxa"/>
            <w:shd w:val="clear" w:color="000000" w:fill="FFFFFF"/>
            <w:vAlign w:val="center"/>
            <w:hideMark/>
          </w:tcPr>
          <w:p w14:paraId="45D637B8"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R$ 1.477,28</w:t>
            </w:r>
          </w:p>
        </w:tc>
      </w:tr>
      <w:tr w:rsidR="00F83553" w:rsidRPr="00F83553" w14:paraId="6883841E" w14:textId="77777777" w:rsidTr="00387EFB">
        <w:trPr>
          <w:trHeight w:val="510"/>
        </w:trPr>
        <w:tc>
          <w:tcPr>
            <w:tcW w:w="568" w:type="dxa"/>
            <w:shd w:val="clear" w:color="auto" w:fill="auto"/>
            <w:noWrap/>
            <w:vAlign w:val="center"/>
            <w:hideMark/>
          </w:tcPr>
          <w:p w14:paraId="7B549124" w14:textId="320D84AC" w:rsidR="00F83553" w:rsidRPr="00CF1B60" w:rsidRDefault="00F83553" w:rsidP="00CF1B60">
            <w:pPr>
              <w:widowControl/>
              <w:suppressAutoHyphens w:val="0"/>
              <w:jc w:val="center"/>
              <w:rPr>
                <w:rFonts w:eastAsia="Times New Roman" w:cs="Times New Roman"/>
                <w:color w:val="000000"/>
                <w:kern w:val="0"/>
                <w:sz w:val="16"/>
                <w:szCs w:val="16"/>
                <w:lang w:eastAsia="pt-BR" w:bidi="ar-SA"/>
              </w:rPr>
            </w:pPr>
            <w:r w:rsidRPr="00F83553">
              <w:rPr>
                <w:rFonts w:ascii="Calibri" w:eastAsia="Times New Roman" w:hAnsi="Calibri" w:cs="Calibri"/>
                <w:noProof/>
                <w:color w:val="000000"/>
                <w:kern w:val="0"/>
                <w:sz w:val="16"/>
                <w:szCs w:val="16"/>
                <w:lang w:eastAsia="pt-BR" w:bidi="ar-SA"/>
              </w:rPr>
              <mc:AlternateContent>
                <mc:Choice Requires="wps">
                  <w:drawing>
                    <wp:anchor distT="0" distB="0" distL="114300" distR="114300" simplePos="0" relativeHeight="251688960" behindDoc="0" locked="0" layoutInCell="1" allowOverlap="1" wp14:anchorId="7086B9D9" wp14:editId="6757E588">
                      <wp:simplePos x="0" y="0"/>
                      <wp:positionH relativeFrom="column">
                        <wp:posOffset>600075</wp:posOffset>
                      </wp:positionH>
                      <wp:positionV relativeFrom="paragraph">
                        <wp:posOffset>304800</wp:posOffset>
                      </wp:positionV>
                      <wp:extent cx="19050" cy="142875"/>
                      <wp:effectExtent l="0" t="0" r="0" b="0"/>
                      <wp:wrapNone/>
                      <wp:docPr id="4" name="Retângulo 4">
                        <a:extLst xmlns:a="http://schemas.openxmlformats.org/drawingml/2006/main">
                          <a:ext uri="{FF2B5EF4-FFF2-40B4-BE49-F238E27FC236}">
                            <a16:creationId xmlns:a16="http://schemas.microsoft.com/office/drawing/2014/main" id="{35603147-F2BE-C294-17EC-E1C961EAD4B6}"/>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 cy="144780"/>
                              </a:xfrm>
                              <a:prstGeom prst="rect">
                                <a:avLst/>
                              </a:prstGeom>
                              <a:noFill/>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rect w14:anchorId="4AD683AA" id="Retângulo 4" o:spid="_x0000_s1026" style="position:absolute;margin-left:47.25pt;margin-top:24pt;width:1.5pt;height:11.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" filled="f" stroked="f">
                      <o:lock v:ext="edit" aspectratio="t"/>
                    </v:rect>
                  </w:pict>
                </mc:Fallback>
              </mc:AlternateContent>
            </w:r>
            <w:r w:rsidRPr="00F83553">
              <w:rPr>
                <w:rFonts w:ascii="Calibri" w:eastAsia="Times New Roman" w:hAnsi="Calibri" w:cs="Calibri"/>
                <w:noProof/>
                <w:color w:val="000000"/>
                <w:kern w:val="0"/>
                <w:sz w:val="16"/>
                <w:szCs w:val="16"/>
                <w:lang w:eastAsia="pt-BR" w:bidi="ar-SA"/>
              </w:rPr>
              <mc:AlternateContent>
                <mc:Choice Requires="wps">
                  <w:drawing>
                    <wp:anchor distT="0" distB="0" distL="114300" distR="114300" simplePos="0" relativeHeight="251689984" behindDoc="0" locked="0" layoutInCell="1" allowOverlap="1" wp14:anchorId="7B94B071" wp14:editId="1467AD2B">
                      <wp:simplePos x="0" y="0"/>
                      <wp:positionH relativeFrom="column">
                        <wp:posOffset>600075</wp:posOffset>
                      </wp:positionH>
                      <wp:positionV relativeFrom="paragraph">
                        <wp:posOffset>304800</wp:posOffset>
                      </wp:positionV>
                      <wp:extent cx="19050" cy="238125"/>
                      <wp:effectExtent l="0" t="0" r="0" b="0"/>
                      <wp:wrapNone/>
                      <wp:docPr id="2" name="Retângulo 2">
                        <a:extLst xmlns:a="http://schemas.openxmlformats.org/drawingml/2006/main">
                          <a:ext uri="{FF2B5EF4-FFF2-40B4-BE49-F238E27FC236}">
                            <a16:creationId xmlns:a16="http://schemas.microsoft.com/office/drawing/2014/main" id="{DE1EE73C-0832-2178-67DD-A4DC8905C02D}"/>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 cy="236220"/>
                              </a:xfrm>
                              <a:prstGeom prst="rect">
                                <a:avLst/>
                              </a:prstGeom>
                              <a:noFill/>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rect w14:anchorId="3F1287AF" id="Retângulo 2" o:spid="_x0000_s1026" style="position:absolute;margin-left:47.25pt;margin-top:24pt;width:1.5pt;height:18.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" filled="f" stroked="f">
                      <o:lock v:ext="edit" aspectratio="t"/>
                    </v:rect>
                  </w:pict>
                </mc:Fallback>
              </mc:AlternateContent>
            </w:r>
          </w:p>
          <w:p w14:paraId="5C7840C3" w14:textId="155B4AD7" w:rsidR="00F83553" w:rsidRPr="00F83553" w:rsidRDefault="00CF1B60" w:rsidP="00CF1B60">
            <w:pPr>
              <w:widowControl/>
              <w:suppressAutoHyphens w:val="0"/>
              <w:jc w:val="center"/>
              <w:rPr>
                <w:rFonts w:ascii="Calibri" w:eastAsia="Times New Roman" w:hAnsi="Calibri" w:cs="Calibri"/>
                <w:color w:val="000000"/>
                <w:kern w:val="0"/>
                <w:sz w:val="16"/>
                <w:szCs w:val="16"/>
                <w:lang w:eastAsia="pt-BR" w:bidi="ar-SA"/>
              </w:rPr>
            </w:pPr>
            <w:r w:rsidRPr="00CF1B60">
              <w:rPr>
                <w:rFonts w:eastAsia="Times New Roman" w:cs="Times New Roman"/>
                <w:color w:val="000000"/>
                <w:kern w:val="0"/>
                <w:sz w:val="16"/>
                <w:szCs w:val="16"/>
                <w:lang w:eastAsia="pt-BR" w:bidi="ar-SA"/>
              </w:rPr>
              <w:t>37</w:t>
            </w:r>
          </w:p>
        </w:tc>
        <w:tc>
          <w:tcPr>
            <w:tcW w:w="2580" w:type="dxa"/>
            <w:shd w:val="clear" w:color="000000" w:fill="FFFFFF"/>
            <w:vAlign w:val="center"/>
            <w:hideMark/>
          </w:tcPr>
          <w:p w14:paraId="0C59633E"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SWITCH, EQUIPAMENTO COMUTADOR DE PACOTE DE DADOS EM REDE SWITCH 48G, 48 PORTAS, 4SFP + SWITCH, CAIXA 1.0 UNIDADE.</w:t>
            </w:r>
          </w:p>
        </w:tc>
        <w:tc>
          <w:tcPr>
            <w:tcW w:w="979" w:type="dxa"/>
            <w:shd w:val="clear" w:color="000000" w:fill="FFFFFF"/>
            <w:vAlign w:val="center"/>
            <w:hideMark/>
          </w:tcPr>
          <w:p w14:paraId="5C40F24D"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1411749</w:t>
            </w:r>
          </w:p>
        </w:tc>
        <w:tc>
          <w:tcPr>
            <w:tcW w:w="1172" w:type="dxa"/>
            <w:shd w:val="clear" w:color="auto" w:fill="auto"/>
            <w:noWrap/>
            <w:vAlign w:val="center"/>
            <w:hideMark/>
          </w:tcPr>
          <w:p w14:paraId="429C5754" w14:textId="33CB0F1E" w:rsidR="00F83553" w:rsidRPr="00F83553" w:rsidRDefault="00CF1B60" w:rsidP="00CF1B60">
            <w:pPr>
              <w:widowControl/>
              <w:suppressAutoHyphens w:val="0"/>
              <w:jc w:val="center"/>
              <w:rPr>
                <w:rFonts w:ascii="Calibri" w:eastAsia="Times New Roman" w:hAnsi="Calibri" w:cs="Calibri"/>
                <w:color w:val="000000"/>
                <w:kern w:val="0"/>
                <w:sz w:val="16"/>
                <w:szCs w:val="16"/>
                <w:lang w:eastAsia="pt-BR" w:bidi="ar-SA"/>
              </w:rPr>
            </w:pPr>
            <w:r w:rsidRPr="00F83553">
              <w:rPr>
                <w:rFonts w:eastAsia="Times New Roman" w:cs="Times New Roman"/>
                <w:color w:val="000000"/>
                <w:kern w:val="0"/>
                <w:sz w:val="16"/>
                <w:szCs w:val="16"/>
                <w:lang w:eastAsia="pt-BR" w:bidi="ar-SA"/>
              </w:rPr>
              <w:t>CAIXA 1.0 UNIDADE.</w:t>
            </w:r>
            <w:r w:rsidR="00F83553" w:rsidRPr="00F83553">
              <w:rPr>
                <w:rFonts w:ascii="Calibri" w:eastAsia="Times New Roman" w:hAnsi="Calibri" w:cs="Calibri"/>
                <w:noProof/>
                <w:color w:val="000000"/>
                <w:kern w:val="0"/>
                <w:sz w:val="16"/>
                <w:szCs w:val="16"/>
                <w:lang w:eastAsia="pt-BR" w:bidi="ar-SA"/>
              </w:rPr>
              <mc:AlternateContent>
                <mc:Choice Requires="wps">
                  <w:drawing>
                    <wp:anchor distT="0" distB="0" distL="114300" distR="114300" simplePos="0" relativeHeight="251687936" behindDoc="0" locked="0" layoutInCell="1" allowOverlap="1" wp14:anchorId="1241CD93" wp14:editId="5C191A30">
                      <wp:simplePos x="0" y="0"/>
                      <wp:positionH relativeFrom="column">
                        <wp:posOffset>0</wp:posOffset>
                      </wp:positionH>
                      <wp:positionV relativeFrom="paragraph">
                        <wp:posOffset>304800</wp:posOffset>
                      </wp:positionV>
                      <wp:extent cx="9525" cy="142875"/>
                      <wp:effectExtent l="0" t="0" r="0" b="0"/>
                      <wp:wrapNone/>
                      <wp:docPr id="1" name="Retângulo 1">
                        <a:extLst xmlns:a="http://schemas.openxmlformats.org/drawingml/2006/main">
                          <a:ext uri="{FF2B5EF4-FFF2-40B4-BE49-F238E27FC236}">
                            <a16:creationId xmlns:a16="http://schemas.microsoft.com/office/drawing/2014/main" id="{E8769891-655C-5A8F-A189-8A8517A4B724}"/>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 cy="144780"/>
                              </a:xfrm>
                              <a:prstGeom prst="rect">
                                <a:avLst/>
                              </a:prstGeom>
                              <a:noFill/>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rect w14:anchorId="5C8CC695" id="Retângulo 1" o:spid="_x0000_s1026" style="position:absolute;margin-left:0;margin-top:24pt;width:.75pt;height:11.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" filled="f" stroked="f">
                      <o:lock v:ext="edit" aspectratio="t"/>
                    </v:rect>
                  </w:pict>
                </mc:Fallback>
              </mc:AlternateContent>
            </w:r>
          </w:p>
          <w:p w14:paraId="45510A6B" w14:textId="77777777" w:rsidR="00F83553" w:rsidRPr="00F83553" w:rsidRDefault="00F83553" w:rsidP="00CF1B60">
            <w:pPr>
              <w:widowControl/>
              <w:suppressAutoHyphens w:val="0"/>
              <w:jc w:val="center"/>
              <w:rPr>
                <w:rFonts w:ascii="Calibri" w:eastAsia="Times New Roman" w:hAnsi="Calibri" w:cs="Calibri"/>
                <w:color w:val="000000"/>
                <w:kern w:val="0"/>
                <w:sz w:val="16"/>
                <w:szCs w:val="16"/>
                <w:lang w:eastAsia="pt-BR" w:bidi="ar-SA"/>
              </w:rPr>
            </w:pPr>
          </w:p>
        </w:tc>
        <w:tc>
          <w:tcPr>
            <w:tcW w:w="620" w:type="dxa"/>
            <w:shd w:val="clear" w:color="000000" w:fill="FFFFFF"/>
            <w:vAlign w:val="center"/>
            <w:hideMark/>
          </w:tcPr>
          <w:p w14:paraId="5109746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w:t>
            </w:r>
          </w:p>
        </w:tc>
        <w:tc>
          <w:tcPr>
            <w:tcW w:w="578" w:type="dxa"/>
            <w:shd w:val="clear" w:color="000000" w:fill="FFFFFF"/>
            <w:vAlign w:val="center"/>
            <w:hideMark/>
          </w:tcPr>
          <w:p w14:paraId="72C267FB"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553" w:type="dxa"/>
            <w:shd w:val="clear" w:color="000000" w:fill="FFFFFF"/>
            <w:vAlign w:val="center"/>
            <w:hideMark/>
          </w:tcPr>
          <w:p w14:paraId="271BF19C"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776" w:type="dxa"/>
            <w:shd w:val="clear" w:color="000000" w:fill="FFFFFF"/>
            <w:vAlign w:val="center"/>
            <w:hideMark/>
          </w:tcPr>
          <w:p w14:paraId="7610B706"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7A4A5AB6"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4,00</w:t>
            </w:r>
          </w:p>
        </w:tc>
        <w:tc>
          <w:tcPr>
            <w:tcW w:w="993" w:type="dxa"/>
            <w:shd w:val="clear" w:color="000000" w:fill="FFFFFF"/>
            <w:vAlign w:val="center"/>
            <w:hideMark/>
          </w:tcPr>
          <w:p w14:paraId="1186E9F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R$ 2.008,94</w:t>
            </w:r>
          </w:p>
        </w:tc>
        <w:tc>
          <w:tcPr>
            <w:tcW w:w="1134" w:type="dxa"/>
            <w:shd w:val="clear" w:color="000000" w:fill="FFFFFF"/>
            <w:vAlign w:val="center"/>
            <w:hideMark/>
          </w:tcPr>
          <w:p w14:paraId="7FC94C5D"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R$ 8.035,76</w:t>
            </w:r>
          </w:p>
        </w:tc>
      </w:tr>
      <w:tr w:rsidR="00F83553" w:rsidRPr="00F83553" w14:paraId="11539AA0" w14:textId="77777777" w:rsidTr="00387EFB">
        <w:trPr>
          <w:trHeight w:val="765"/>
        </w:trPr>
        <w:tc>
          <w:tcPr>
            <w:tcW w:w="568" w:type="dxa"/>
            <w:shd w:val="clear" w:color="000000" w:fill="FFFFFF"/>
            <w:vAlign w:val="center"/>
            <w:hideMark/>
          </w:tcPr>
          <w:p w14:paraId="1870685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38</w:t>
            </w:r>
          </w:p>
        </w:tc>
        <w:tc>
          <w:tcPr>
            <w:tcW w:w="2580" w:type="dxa"/>
            <w:shd w:val="clear" w:color="000000" w:fill="FFFFFF"/>
            <w:vAlign w:val="center"/>
            <w:hideMark/>
          </w:tcPr>
          <w:p w14:paraId="2B5E90BE"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TABLET, TELA 8”, PROCESSADOR QUAD CORE, 2GHZ OU SUPERIOR, RESOLUCAO WXGA 1280 X 800 PIXELS OU SUPERIOR, MEMORIA RAM 2 GB OU SUPERIOR, MEMORIA INTERNA 32 GB OU SUPERIOR, CAIXA 1.0 UNIDADE.</w:t>
            </w:r>
          </w:p>
        </w:tc>
        <w:tc>
          <w:tcPr>
            <w:tcW w:w="979" w:type="dxa"/>
            <w:shd w:val="clear" w:color="000000" w:fill="FFFFFF"/>
            <w:vAlign w:val="center"/>
            <w:hideMark/>
          </w:tcPr>
          <w:p w14:paraId="65E38E08"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1325702</w:t>
            </w:r>
          </w:p>
        </w:tc>
        <w:tc>
          <w:tcPr>
            <w:tcW w:w="1172" w:type="dxa"/>
            <w:shd w:val="clear" w:color="000000" w:fill="FFFFFF"/>
            <w:vAlign w:val="center"/>
            <w:hideMark/>
          </w:tcPr>
          <w:p w14:paraId="65CCADE8" w14:textId="55D73827" w:rsidR="00F83553" w:rsidRPr="00F83553" w:rsidRDefault="00CF1B60"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CAIXA 1.0 UNIDADE.</w:t>
            </w:r>
          </w:p>
        </w:tc>
        <w:tc>
          <w:tcPr>
            <w:tcW w:w="620" w:type="dxa"/>
            <w:shd w:val="clear" w:color="000000" w:fill="FFFFFF"/>
            <w:vAlign w:val="center"/>
            <w:hideMark/>
          </w:tcPr>
          <w:p w14:paraId="783897C9"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578" w:type="dxa"/>
            <w:shd w:val="clear" w:color="000000" w:fill="FFFFFF"/>
            <w:vAlign w:val="center"/>
            <w:hideMark/>
          </w:tcPr>
          <w:p w14:paraId="2E23F98D"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553" w:type="dxa"/>
            <w:shd w:val="clear" w:color="000000" w:fill="FFFFFF"/>
            <w:vAlign w:val="center"/>
            <w:hideMark/>
          </w:tcPr>
          <w:p w14:paraId="35294FB2"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776" w:type="dxa"/>
            <w:shd w:val="clear" w:color="000000" w:fill="FFFFFF"/>
            <w:vAlign w:val="center"/>
            <w:hideMark/>
          </w:tcPr>
          <w:p w14:paraId="0CE31F5B"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0036A8AD"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3,00</w:t>
            </w:r>
          </w:p>
        </w:tc>
        <w:tc>
          <w:tcPr>
            <w:tcW w:w="993" w:type="dxa"/>
            <w:shd w:val="clear" w:color="000000" w:fill="FFFFFF"/>
            <w:vAlign w:val="center"/>
            <w:hideMark/>
          </w:tcPr>
          <w:p w14:paraId="4BF19451"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R$ 730,00</w:t>
            </w:r>
          </w:p>
        </w:tc>
        <w:tc>
          <w:tcPr>
            <w:tcW w:w="1134" w:type="dxa"/>
            <w:shd w:val="clear" w:color="000000" w:fill="FFFFFF"/>
            <w:vAlign w:val="center"/>
            <w:hideMark/>
          </w:tcPr>
          <w:p w14:paraId="0DD3CC5C"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R$ 2.190,00</w:t>
            </w:r>
          </w:p>
        </w:tc>
      </w:tr>
      <w:tr w:rsidR="00F83553" w:rsidRPr="00F83553" w14:paraId="64AB7AE5" w14:textId="77777777" w:rsidTr="00387EFB">
        <w:trPr>
          <w:trHeight w:val="510"/>
        </w:trPr>
        <w:tc>
          <w:tcPr>
            <w:tcW w:w="568" w:type="dxa"/>
            <w:shd w:val="clear" w:color="000000" w:fill="FFFFFF"/>
            <w:vAlign w:val="center"/>
            <w:hideMark/>
          </w:tcPr>
          <w:p w14:paraId="4F5F9E4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39</w:t>
            </w:r>
          </w:p>
        </w:tc>
        <w:tc>
          <w:tcPr>
            <w:tcW w:w="2580" w:type="dxa"/>
            <w:shd w:val="clear" w:color="000000" w:fill="FFFFFF"/>
            <w:vAlign w:val="center"/>
            <w:hideMark/>
          </w:tcPr>
          <w:p w14:paraId="2246EAF2"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TECLADO, MINIMO 104 TECLAS, CONECTOR USB PADRAO 2.0, ABNT II, MOUSE OPTICO 02 BOTOES, RESOLUCAO MINIMA 400 DPI, CONECTOR PADRAO USB 2.0, CAIXA 1.0 UNIDADE.</w:t>
            </w:r>
          </w:p>
        </w:tc>
        <w:tc>
          <w:tcPr>
            <w:tcW w:w="979" w:type="dxa"/>
            <w:shd w:val="clear" w:color="000000" w:fill="FFFFFF"/>
            <w:vAlign w:val="center"/>
            <w:hideMark/>
          </w:tcPr>
          <w:p w14:paraId="15B01CC2"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230804</w:t>
            </w:r>
          </w:p>
        </w:tc>
        <w:tc>
          <w:tcPr>
            <w:tcW w:w="1172" w:type="dxa"/>
            <w:shd w:val="clear" w:color="000000" w:fill="FFFFFF"/>
            <w:vAlign w:val="center"/>
            <w:hideMark/>
          </w:tcPr>
          <w:p w14:paraId="204C05F6" w14:textId="6541DC70" w:rsidR="00F83553" w:rsidRPr="00F83553" w:rsidRDefault="00CF1B60"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CAIXA 1.0 UNIDADE.</w:t>
            </w:r>
          </w:p>
        </w:tc>
        <w:tc>
          <w:tcPr>
            <w:tcW w:w="620" w:type="dxa"/>
            <w:shd w:val="clear" w:color="000000" w:fill="FFFFFF"/>
            <w:vAlign w:val="center"/>
            <w:hideMark/>
          </w:tcPr>
          <w:p w14:paraId="1F8D6CC9"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5</w:t>
            </w:r>
          </w:p>
        </w:tc>
        <w:tc>
          <w:tcPr>
            <w:tcW w:w="578" w:type="dxa"/>
            <w:shd w:val="clear" w:color="000000" w:fill="FFFFFF"/>
            <w:vAlign w:val="center"/>
            <w:hideMark/>
          </w:tcPr>
          <w:p w14:paraId="0F931A43"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5</w:t>
            </w:r>
          </w:p>
        </w:tc>
        <w:tc>
          <w:tcPr>
            <w:tcW w:w="553" w:type="dxa"/>
            <w:shd w:val="clear" w:color="000000" w:fill="FFFFFF"/>
            <w:vAlign w:val="center"/>
            <w:hideMark/>
          </w:tcPr>
          <w:p w14:paraId="19633B82"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5</w:t>
            </w:r>
          </w:p>
        </w:tc>
        <w:tc>
          <w:tcPr>
            <w:tcW w:w="776" w:type="dxa"/>
            <w:shd w:val="clear" w:color="000000" w:fill="FFFFFF"/>
            <w:vAlign w:val="center"/>
            <w:hideMark/>
          </w:tcPr>
          <w:p w14:paraId="0EEEA26D"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w:t>
            </w:r>
          </w:p>
        </w:tc>
        <w:tc>
          <w:tcPr>
            <w:tcW w:w="821" w:type="dxa"/>
            <w:shd w:val="clear" w:color="000000" w:fill="FFFFFF"/>
            <w:vAlign w:val="center"/>
            <w:hideMark/>
          </w:tcPr>
          <w:p w14:paraId="73D9EBE9"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18,00</w:t>
            </w:r>
          </w:p>
        </w:tc>
        <w:tc>
          <w:tcPr>
            <w:tcW w:w="993" w:type="dxa"/>
            <w:shd w:val="clear" w:color="000000" w:fill="FFFFFF"/>
            <w:vAlign w:val="center"/>
            <w:hideMark/>
          </w:tcPr>
          <w:p w14:paraId="0A3C5251"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R$ 40,00</w:t>
            </w:r>
          </w:p>
        </w:tc>
        <w:tc>
          <w:tcPr>
            <w:tcW w:w="1134" w:type="dxa"/>
            <w:shd w:val="clear" w:color="000000" w:fill="FFFFFF"/>
            <w:vAlign w:val="center"/>
            <w:hideMark/>
          </w:tcPr>
          <w:p w14:paraId="472EACE4"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R$ 720,00</w:t>
            </w:r>
          </w:p>
        </w:tc>
      </w:tr>
      <w:tr w:rsidR="00F83553" w:rsidRPr="00F83553" w14:paraId="7EC070D3" w14:textId="77777777" w:rsidTr="00387EFB">
        <w:trPr>
          <w:trHeight w:val="300"/>
        </w:trPr>
        <w:tc>
          <w:tcPr>
            <w:tcW w:w="568" w:type="dxa"/>
            <w:shd w:val="clear" w:color="000000" w:fill="FFFFFF"/>
            <w:vAlign w:val="center"/>
            <w:hideMark/>
          </w:tcPr>
          <w:p w14:paraId="21969BC1"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40</w:t>
            </w:r>
          </w:p>
        </w:tc>
        <w:tc>
          <w:tcPr>
            <w:tcW w:w="2580" w:type="dxa"/>
            <w:shd w:val="clear" w:color="000000" w:fill="FFFFFF"/>
            <w:vAlign w:val="center"/>
            <w:hideMark/>
          </w:tcPr>
          <w:p w14:paraId="29E1F88E"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TESTADOR, FONTE ALIMENTACAO ATX, DIGITAL, VISOR LCD, CAIXA 1.0 UNIDADE.</w:t>
            </w:r>
          </w:p>
        </w:tc>
        <w:tc>
          <w:tcPr>
            <w:tcW w:w="979" w:type="dxa"/>
            <w:shd w:val="clear" w:color="000000" w:fill="FFFFFF"/>
            <w:vAlign w:val="center"/>
            <w:hideMark/>
          </w:tcPr>
          <w:p w14:paraId="5D093753"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850634</w:t>
            </w:r>
          </w:p>
        </w:tc>
        <w:tc>
          <w:tcPr>
            <w:tcW w:w="1172" w:type="dxa"/>
            <w:shd w:val="clear" w:color="000000" w:fill="FFFFFF"/>
            <w:vAlign w:val="center"/>
            <w:hideMark/>
          </w:tcPr>
          <w:p w14:paraId="459C5FE4" w14:textId="3A8CB879" w:rsidR="00F83553" w:rsidRPr="00F83553" w:rsidRDefault="00CF1B60"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CAIXA 1.0 UNIDADE.</w:t>
            </w:r>
          </w:p>
        </w:tc>
        <w:tc>
          <w:tcPr>
            <w:tcW w:w="620" w:type="dxa"/>
            <w:shd w:val="clear" w:color="000000" w:fill="FFFFFF"/>
            <w:vAlign w:val="center"/>
            <w:hideMark/>
          </w:tcPr>
          <w:p w14:paraId="1B178785"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578" w:type="dxa"/>
            <w:shd w:val="clear" w:color="000000" w:fill="FFFFFF"/>
            <w:vAlign w:val="center"/>
            <w:hideMark/>
          </w:tcPr>
          <w:p w14:paraId="70B6BD0D"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553" w:type="dxa"/>
            <w:shd w:val="clear" w:color="000000" w:fill="FFFFFF"/>
            <w:vAlign w:val="center"/>
            <w:hideMark/>
          </w:tcPr>
          <w:p w14:paraId="2D7F7D5B"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776" w:type="dxa"/>
            <w:shd w:val="clear" w:color="000000" w:fill="FFFFFF"/>
            <w:vAlign w:val="center"/>
            <w:hideMark/>
          </w:tcPr>
          <w:p w14:paraId="0EF8D99D"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7BC10F6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1,00</w:t>
            </w:r>
          </w:p>
        </w:tc>
        <w:tc>
          <w:tcPr>
            <w:tcW w:w="993" w:type="dxa"/>
            <w:shd w:val="clear" w:color="000000" w:fill="FFFFFF"/>
            <w:vAlign w:val="center"/>
            <w:hideMark/>
          </w:tcPr>
          <w:p w14:paraId="387A0664"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R$ 91,58</w:t>
            </w:r>
          </w:p>
        </w:tc>
        <w:tc>
          <w:tcPr>
            <w:tcW w:w="1134" w:type="dxa"/>
            <w:shd w:val="clear" w:color="000000" w:fill="FFFFFF"/>
            <w:vAlign w:val="center"/>
            <w:hideMark/>
          </w:tcPr>
          <w:p w14:paraId="3C5407EA"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R$ 91,58</w:t>
            </w:r>
          </w:p>
        </w:tc>
      </w:tr>
      <w:tr w:rsidR="00F83553" w:rsidRPr="00F83553" w14:paraId="53BE311A" w14:textId="77777777" w:rsidTr="00387EFB">
        <w:trPr>
          <w:trHeight w:val="1140"/>
        </w:trPr>
        <w:tc>
          <w:tcPr>
            <w:tcW w:w="568" w:type="dxa"/>
            <w:shd w:val="clear" w:color="000000" w:fill="FFFFFF"/>
            <w:vAlign w:val="center"/>
            <w:hideMark/>
          </w:tcPr>
          <w:p w14:paraId="37B5402B"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41</w:t>
            </w:r>
          </w:p>
        </w:tc>
        <w:tc>
          <w:tcPr>
            <w:tcW w:w="2580" w:type="dxa"/>
            <w:shd w:val="clear" w:color="000000" w:fill="FFFFFF"/>
            <w:vAlign w:val="center"/>
            <w:hideMark/>
          </w:tcPr>
          <w:p w14:paraId="3F6B92A7"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TRANSFORMADOR CORRENTE, TIPO AUTOTRANSFORMADOR, 2000VA SUPORTA ATE 1400W TENSAO DE ENTRADA, SAIDA 110V EM 220V OU 220V EM 110V, FREQUENCIA DE OPERACAO 50/60HZ, CONEXAO DE ENTRADA E SAIDA PLUG TRIPOLAR 10A PADRAO NBR 14 136, EMBALAGEM 1.0 UNIDADE.</w:t>
            </w:r>
          </w:p>
        </w:tc>
        <w:tc>
          <w:tcPr>
            <w:tcW w:w="979" w:type="dxa"/>
            <w:shd w:val="clear" w:color="000000" w:fill="FFFFFF"/>
            <w:vAlign w:val="center"/>
            <w:hideMark/>
          </w:tcPr>
          <w:p w14:paraId="1CE5F32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1181470</w:t>
            </w:r>
          </w:p>
        </w:tc>
        <w:tc>
          <w:tcPr>
            <w:tcW w:w="1172" w:type="dxa"/>
            <w:shd w:val="clear" w:color="000000" w:fill="FFFFFF"/>
            <w:vAlign w:val="center"/>
            <w:hideMark/>
          </w:tcPr>
          <w:p w14:paraId="3CACE007" w14:textId="56D69407" w:rsidR="00F83553" w:rsidRPr="00F83553" w:rsidRDefault="00CF1B60"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EMBALAGEM 1.0 UNIDADE.</w:t>
            </w:r>
          </w:p>
        </w:tc>
        <w:tc>
          <w:tcPr>
            <w:tcW w:w="620" w:type="dxa"/>
            <w:shd w:val="clear" w:color="000000" w:fill="FFFFFF"/>
            <w:vAlign w:val="center"/>
            <w:hideMark/>
          </w:tcPr>
          <w:p w14:paraId="4F1B385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5</w:t>
            </w:r>
          </w:p>
        </w:tc>
        <w:tc>
          <w:tcPr>
            <w:tcW w:w="578" w:type="dxa"/>
            <w:shd w:val="clear" w:color="000000" w:fill="FFFFFF"/>
            <w:vAlign w:val="center"/>
            <w:hideMark/>
          </w:tcPr>
          <w:p w14:paraId="624E6775"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5</w:t>
            </w:r>
          </w:p>
        </w:tc>
        <w:tc>
          <w:tcPr>
            <w:tcW w:w="553" w:type="dxa"/>
            <w:shd w:val="clear" w:color="000000" w:fill="FFFFFF"/>
            <w:vAlign w:val="center"/>
            <w:hideMark/>
          </w:tcPr>
          <w:p w14:paraId="74E3D043"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5</w:t>
            </w:r>
          </w:p>
        </w:tc>
        <w:tc>
          <w:tcPr>
            <w:tcW w:w="776" w:type="dxa"/>
            <w:shd w:val="clear" w:color="000000" w:fill="FFFFFF"/>
            <w:vAlign w:val="center"/>
            <w:hideMark/>
          </w:tcPr>
          <w:p w14:paraId="62B99598"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04ACE0C8"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15,00</w:t>
            </w:r>
          </w:p>
        </w:tc>
        <w:tc>
          <w:tcPr>
            <w:tcW w:w="993" w:type="dxa"/>
            <w:shd w:val="clear" w:color="000000" w:fill="FFFFFF"/>
            <w:vAlign w:val="center"/>
            <w:hideMark/>
          </w:tcPr>
          <w:p w14:paraId="77381618"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R$ 172,87</w:t>
            </w:r>
          </w:p>
        </w:tc>
        <w:tc>
          <w:tcPr>
            <w:tcW w:w="1134" w:type="dxa"/>
            <w:shd w:val="clear" w:color="000000" w:fill="FFFFFF"/>
            <w:vAlign w:val="center"/>
            <w:hideMark/>
          </w:tcPr>
          <w:p w14:paraId="3DB494D3"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R$ 2.593,05</w:t>
            </w:r>
          </w:p>
        </w:tc>
      </w:tr>
      <w:tr w:rsidR="00F83553" w:rsidRPr="00F83553" w14:paraId="652B70B4" w14:textId="77777777" w:rsidTr="00387EFB">
        <w:trPr>
          <w:trHeight w:val="510"/>
        </w:trPr>
        <w:tc>
          <w:tcPr>
            <w:tcW w:w="568" w:type="dxa"/>
            <w:shd w:val="clear" w:color="000000" w:fill="FFFFFF"/>
            <w:vAlign w:val="center"/>
            <w:hideMark/>
          </w:tcPr>
          <w:p w14:paraId="426E931A"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42</w:t>
            </w:r>
          </w:p>
        </w:tc>
        <w:tc>
          <w:tcPr>
            <w:tcW w:w="2580" w:type="dxa"/>
            <w:shd w:val="clear" w:color="000000" w:fill="FFFFFF"/>
            <w:vAlign w:val="center"/>
            <w:hideMark/>
          </w:tcPr>
          <w:p w14:paraId="270E326D"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TRENA, DIGITAL ULTRA SONICA, MIRA LASER ATE 50 METROS, REVESTIMENTO EMBORRACHADO, UNIDADE 1.0 UNIDADE.</w:t>
            </w:r>
          </w:p>
        </w:tc>
        <w:tc>
          <w:tcPr>
            <w:tcW w:w="979" w:type="dxa"/>
            <w:shd w:val="clear" w:color="000000" w:fill="FFFFFF"/>
            <w:vAlign w:val="center"/>
            <w:hideMark/>
          </w:tcPr>
          <w:p w14:paraId="66B13B3D"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717520</w:t>
            </w:r>
          </w:p>
        </w:tc>
        <w:tc>
          <w:tcPr>
            <w:tcW w:w="1172" w:type="dxa"/>
            <w:shd w:val="clear" w:color="000000" w:fill="FFFFFF"/>
            <w:vAlign w:val="center"/>
            <w:hideMark/>
          </w:tcPr>
          <w:p w14:paraId="383A837A" w14:textId="7211428D" w:rsidR="00F83553" w:rsidRPr="00F83553" w:rsidRDefault="00CF1B60"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UNIDADE 1.0 UNIDADE.</w:t>
            </w:r>
          </w:p>
        </w:tc>
        <w:tc>
          <w:tcPr>
            <w:tcW w:w="620" w:type="dxa"/>
            <w:shd w:val="clear" w:color="000000" w:fill="FFFFFF"/>
            <w:vAlign w:val="center"/>
            <w:hideMark/>
          </w:tcPr>
          <w:p w14:paraId="37D2C3E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578" w:type="dxa"/>
            <w:shd w:val="clear" w:color="000000" w:fill="FFFFFF"/>
            <w:vAlign w:val="center"/>
            <w:hideMark/>
          </w:tcPr>
          <w:p w14:paraId="2BB13913"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553" w:type="dxa"/>
            <w:shd w:val="clear" w:color="000000" w:fill="FFFFFF"/>
            <w:vAlign w:val="center"/>
            <w:hideMark/>
          </w:tcPr>
          <w:p w14:paraId="48E7596E"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776" w:type="dxa"/>
            <w:shd w:val="clear" w:color="000000" w:fill="FFFFFF"/>
            <w:vAlign w:val="center"/>
            <w:hideMark/>
          </w:tcPr>
          <w:p w14:paraId="6E5EAE65"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415545F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3,00</w:t>
            </w:r>
          </w:p>
        </w:tc>
        <w:tc>
          <w:tcPr>
            <w:tcW w:w="993" w:type="dxa"/>
            <w:shd w:val="clear" w:color="000000" w:fill="FFFFFF"/>
            <w:vAlign w:val="center"/>
            <w:hideMark/>
          </w:tcPr>
          <w:p w14:paraId="7F68DBBB"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R$ 172,64</w:t>
            </w:r>
          </w:p>
        </w:tc>
        <w:tc>
          <w:tcPr>
            <w:tcW w:w="1134" w:type="dxa"/>
            <w:shd w:val="clear" w:color="000000" w:fill="FFFFFF"/>
            <w:vAlign w:val="center"/>
            <w:hideMark/>
          </w:tcPr>
          <w:p w14:paraId="74C28313"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R$ 517,92</w:t>
            </w:r>
          </w:p>
        </w:tc>
      </w:tr>
      <w:tr w:rsidR="00F83553" w:rsidRPr="00F83553" w14:paraId="288771F1" w14:textId="77777777" w:rsidTr="00387EFB">
        <w:trPr>
          <w:trHeight w:val="510"/>
        </w:trPr>
        <w:tc>
          <w:tcPr>
            <w:tcW w:w="568" w:type="dxa"/>
            <w:shd w:val="clear" w:color="000000" w:fill="FFFFFF"/>
            <w:vAlign w:val="center"/>
            <w:hideMark/>
          </w:tcPr>
          <w:p w14:paraId="4E8F8C85"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43</w:t>
            </w:r>
          </w:p>
        </w:tc>
        <w:tc>
          <w:tcPr>
            <w:tcW w:w="2580" w:type="dxa"/>
            <w:shd w:val="clear" w:color="000000" w:fill="FFFFFF"/>
            <w:vAlign w:val="center"/>
            <w:hideMark/>
          </w:tcPr>
          <w:p w14:paraId="740EB011"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PROJETOR MULTIMIDIA, 3600 ANSI LUMENS XGA WIRELESS, CONTROLE REMOTO PILHAS, CAIXA 1.0 UNIDADE.</w:t>
            </w:r>
          </w:p>
        </w:tc>
        <w:tc>
          <w:tcPr>
            <w:tcW w:w="979" w:type="dxa"/>
            <w:shd w:val="clear" w:color="000000" w:fill="FFFFFF"/>
            <w:vAlign w:val="center"/>
            <w:hideMark/>
          </w:tcPr>
          <w:p w14:paraId="72856FA3"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940814</w:t>
            </w:r>
          </w:p>
        </w:tc>
        <w:tc>
          <w:tcPr>
            <w:tcW w:w="1172" w:type="dxa"/>
            <w:shd w:val="clear" w:color="000000" w:fill="FFFFFF"/>
            <w:vAlign w:val="center"/>
            <w:hideMark/>
          </w:tcPr>
          <w:p w14:paraId="0418BCF9" w14:textId="341DC281" w:rsidR="00F83553" w:rsidRPr="00F83553" w:rsidRDefault="004E2F80"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CAIXA 1.0 UNIDADE.</w:t>
            </w:r>
          </w:p>
        </w:tc>
        <w:tc>
          <w:tcPr>
            <w:tcW w:w="620" w:type="dxa"/>
            <w:shd w:val="clear" w:color="000000" w:fill="FFFFFF"/>
            <w:vAlign w:val="center"/>
            <w:hideMark/>
          </w:tcPr>
          <w:p w14:paraId="44166091"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578" w:type="dxa"/>
            <w:shd w:val="clear" w:color="000000" w:fill="FFFFFF"/>
            <w:vAlign w:val="center"/>
            <w:hideMark/>
          </w:tcPr>
          <w:p w14:paraId="298378CA"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553" w:type="dxa"/>
            <w:shd w:val="clear" w:color="000000" w:fill="FFFFFF"/>
            <w:vAlign w:val="center"/>
            <w:hideMark/>
          </w:tcPr>
          <w:p w14:paraId="33BD9641"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776" w:type="dxa"/>
            <w:shd w:val="clear" w:color="000000" w:fill="FFFFFF"/>
            <w:vAlign w:val="center"/>
            <w:hideMark/>
          </w:tcPr>
          <w:p w14:paraId="0B3A1049"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4D8F7DBC"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3,00</w:t>
            </w:r>
          </w:p>
        </w:tc>
        <w:tc>
          <w:tcPr>
            <w:tcW w:w="993" w:type="dxa"/>
            <w:shd w:val="clear" w:color="000000" w:fill="FFFFFF"/>
            <w:vAlign w:val="center"/>
            <w:hideMark/>
          </w:tcPr>
          <w:p w14:paraId="14D77E8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R$ 3.003,67</w:t>
            </w:r>
          </w:p>
        </w:tc>
        <w:tc>
          <w:tcPr>
            <w:tcW w:w="1134" w:type="dxa"/>
            <w:shd w:val="clear" w:color="000000" w:fill="FFFFFF"/>
            <w:vAlign w:val="center"/>
            <w:hideMark/>
          </w:tcPr>
          <w:p w14:paraId="2A1CA8E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R$ 9.011,01</w:t>
            </w:r>
          </w:p>
        </w:tc>
      </w:tr>
      <w:tr w:rsidR="00F83553" w:rsidRPr="00F83553" w14:paraId="1512F71A" w14:textId="77777777" w:rsidTr="00387EFB">
        <w:trPr>
          <w:trHeight w:val="510"/>
        </w:trPr>
        <w:tc>
          <w:tcPr>
            <w:tcW w:w="568" w:type="dxa"/>
            <w:shd w:val="clear" w:color="000000" w:fill="FFFFFF"/>
            <w:vAlign w:val="center"/>
            <w:hideMark/>
          </w:tcPr>
          <w:p w14:paraId="6F2AF8D9"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44</w:t>
            </w:r>
          </w:p>
        </w:tc>
        <w:tc>
          <w:tcPr>
            <w:tcW w:w="2580" w:type="dxa"/>
            <w:shd w:val="clear" w:color="000000" w:fill="FFFFFF"/>
            <w:vAlign w:val="center"/>
            <w:hideMark/>
          </w:tcPr>
          <w:p w14:paraId="5E9995EA"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 xml:space="preserve">MICROFONE, DUPLO UHF 02 MICROFONES DE MAO, </w:t>
            </w:r>
            <w:r w:rsidRPr="00F83553">
              <w:rPr>
                <w:rFonts w:eastAsia="Times New Roman" w:cs="Times New Roman"/>
                <w:color w:val="000000"/>
                <w:kern w:val="0"/>
                <w:sz w:val="16"/>
                <w:szCs w:val="16"/>
                <w:lang w:eastAsia="pt-BR" w:bidi="ar-SA"/>
              </w:rPr>
              <w:lastRenderedPageBreak/>
              <w:t>TRANSMISSAO SEM FIO ATE 100M, FAIXA DE UHF 530 - 870 MHZ, CAIXA 1.0 PAR.</w:t>
            </w:r>
          </w:p>
        </w:tc>
        <w:tc>
          <w:tcPr>
            <w:tcW w:w="979" w:type="dxa"/>
            <w:shd w:val="clear" w:color="000000" w:fill="FFFFFF"/>
            <w:vAlign w:val="center"/>
            <w:hideMark/>
          </w:tcPr>
          <w:p w14:paraId="4519203A"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lastRenderedPageBreak/>
              <w:t>1034727</w:t>
            </w:r>
          </w:p>
        </w:tc>
        <w:tc>
          <w:tcPr>
            <w:tcW w:w="1172" w:type="dxa"/>
            <w:shd w:val="clear" w:color="000000" w:fill="FFFFFF"/>
            <w:vAlign w:val="center"/>
            <w:hideMark/>
          </w:tcPr>
          <w:p w14:paraId="6FF63253" w14:textId="5D99A94A" w:rsidR="00F83553" w:rsidRPr="00F83553" w:rsidRDefault="004E2F80"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CAIXA 1.0 PAR.</w:t>
            </w:r>
          </w:p>
        </w:tc>
        <w:tc>
          <w:tcPr>
            <w:tcW w:w="620" w:type="dxa"/>
            <w:shd w:val="clear" w:color="000000" w:fill="FFFFFF"/>
            <w:vAlign w:val="center"/>
            <w:hideMark/>
          </w:tcPr>
          <w:p w14:paraId="52F59183"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578" w:type="dxa"/>
            <w:shd w:val="clear" w:color="000000" w:fill="FFFFFF"/>
            <w:vAlign w:val="center"/>
            <w:hideMark/>
          </w:tcPr>
          <w:p w14:paraId="31DC3611"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553" w:type="dxa"/>
            <w:shd w:val="clear" w:color="000000" w:fill="FFFFFF"/>
            <w:vAlign w:val="center"/>
            <w:hideMark/>
          </w:tcPr>
          <w:p w14:paraId="6812FE18"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776" w:type="dxa"/>
            <w:shd w:val="clear" w:color="000000" w:fill="FFFFFF"/>
            <w:vAlign w:val="center"/>
            <w:hideMark/>
          </w:tcPr>
          <w:p w14:paraId="3BAAC958"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21FAFAA7"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3,00</w:t>
            </w:r>
          </w:p>
        </w:tc>
        <w:tc>
          <w:tcPr>
            <w:tcW w:w="993" w:type="dxa"/>
            <w:shd w:val="clear" w:color="000000" w:fill="FFFFFF"/>
            <w:vAlign w:val="center"/>
            <w:hideMark/>
          </w:tcPr>
          <w:p w14:paraId="346EAFA9"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R$ 648,02</w:t>
            </w:r>
          </w:p>
        </w:tc>
        <w:tc>
          <w:tcPr>
            <w:tcW w:w="1134" w:type="dxa"/>
            <w:shd w:val="clear" w:color="000000" w:fill="FFFFFF"/>
            <w:vAlign w:val="center"/>
            <w:hideMark/>
          </w:tcPr>
          <w:p w14:paraId="1555BBD1"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R$ 1.944,06</w:t>
            </w:r>
          </w:p>
        </w:tc>
      </w:tr>
      <w:tr w:rsidR="00F83553" w:rsidRPr="00F83553" w14:paraId="26FA8FE9" w14:textId="77777777" w:rsidTr="00387EFB">
        <w:trPr>
          <w:trHeight w:val="300"/>
        </w:trPr>
        <w:tc>
          <w:tcPr>
            <w:tcW w:w="568" w:type="dxa"/>
            <w:shd w:val="clear" w:color="000000" w:fill="FFFFFF"/>
            <w:vAlign w:val="center"/>
            <w:hideMark/>
          </w:tcPr>
          <w:p w14:paraId="139E607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45</w:t>
            </w:r>
          </w:p>
        </w:tc>
        <w:tc>
          <w:tcPr>
            <w:tcW w:w="2580" w:type="dxa"/>
            <w:shd w:val="clear" w:color="000000" w:fill="FFFFFF"/>
            <w:vAlign w:val="center"/>
            <w:hideMark/>
          </w:tcPr>
          <w:p w14:paraId="3DE660CF"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ALCOOL, ISOPROPILICO, 1000ML, UNIDADE 1.0 LITRO.</w:t>
            </w:r>
          </w:p>
        </w:tc>
        <w:tc>
          <w:tcPr>
            <w:tcW w:w="979" w:type="dxa"/>
            <w:shd w:val="clear" w:color="000000" w:fill="FFFFFF"/>
            <w:vAlign w:val="center"/>
            <w:hideMark/>
          </w:tcPr>
          <w:p w14:paraId="4A1CC0E9"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655840</w:t>
            </w:r>
          </w:p>
        </w:tc>
        <w:tc>
          <w:tcPr>
            <w:tcW w:w="1172" w:type="dxa"/>
            <w:shd w:val="clear" w:color="000000" w:fill="FFFFFF"/>
            <w:vAlign w:val="center"/>
            <w:hideMark/>
          </w:tcPr>
          <w:p w14:paraId="4C219112" w14:textId="19ED3110" w:rsidR="00F83553" w:rsidRPr="00F83553" w:rsidRDefault="004E2F80"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UNIDADE 1.0 LITRO.</w:t>
            </w:r>
          </w:p>
        </w:tc>
        <w:tc>
          <w:tcPr>
            <w:tcW w:w="620" w:type="dxa"/>
            <w:shd w:val="clear" w:color="000000" w:fill="FFFFFF"/>
            <w:vAlign w:val="center"/>
            <w:hideMark/>
          </w:tcPr>
          <w:p w14:paraId="3EC744FE"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w:t>
            </w:r>
          </w:p>
        </w:tc>
        <w:tc>
          <w:tcPr>
            <w:tcW w:w="578" w:type="dxa"/>
            <w:shd w:val="clear" w:color="000000" w:fill="FFFFFF"/>
            <w:vAlign w:val="center"/>
            <w:hideMark/>
          </w:tcPr>
          <w:p w14:paraId="7DAE9BDC"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553" w:type="dxa"/>
            <w:shd w:val="clear" w:color="000000" w:fill="FFFFFF"/>
            <w:vAlign w:val="center"/>
            <w:hideMark/>
          </w:tcPr>
          <w:p w14:paraId="2E9E5417"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776" w:type="dxa"/>
            <w:shd w:val="clear" w:color="000000" w:fill="FFFFFF"/>
            <w:vAlign w:val="center"/>
            <w:hideMark/>
          </w:tcPr>
          <w:p w14:paraId="0B0CB1ED"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01129416"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3,00</w:t>
            </w:r>
          </w:p>
        </w:tc>
        <w:tc>
          <w:tcPr>
            <w:tcW w:w="993" w:type="dxa"/>
            <w:shd w:val="clear" w:color="000000" w:fill="FFFFFF"/>
            <w:vAlign w:val="center"/>
            <w:hideMark/>
          </w:tcPr>
          <w:p w14:paraId="40C7D24E"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R$ 64,88</w:t>
            </w:r>
          </w:p>
        </w:tc>
        <w:tc>
          <w:tcPr>
            <w:tcW w:w="1134" w:type="dxa"/>
            <w:shd w:val="clear" w:color="000000" w:fill="FFFFFF"/>
            <w:vAlign w:val="center"/>
            <w:hideMark/>
          </w:tcPr>
          <w:p w14:paraId="4CDBCAA9"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R$ 194,64</w:t>
            </w:r>
          </w:p>
        </w:tc>
      </w:tr>
      <w:tr w:rsidR="00F83553" w:rsidRPr="00F83553" w14:paraId="2B865F50" w14:textId="77777777" w:rsidTr="00387EFB">
        <w:trPr>
          <w:trHeight w:val="1530"/>
        </w:trPr>
        <w:tc>
          <w:tcPr>
            <w:tcW w:w="568" w:type="dxa"/>
            <w:shd w:val="clear" w:color="000000" w:fill="FFFFFF"/>
            <w:vAlign w:val="center"/>
            <w:hideMark/>
          </w:tcPr>
          <w:p w14:paraId="756FA14D"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46</w:t>
            </w:r>
          </w:p>
        </w:tc>
        <w:tc>
          <w:tcPr>
            <w:tcW w:w="2580" w:type="dxa"/>
            <w:shd w:val="clear" w:color="000000" w:fill="FFFFFF"/>
            <w:vAlign w:val="center"/>
            <w:hideMark/>
          </w:tcPr>
          <w:p w14:paraId="568C0800"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KIT DE FERRAMENTAS PARA COMPUTADOR, MANUTENCAO DE COMPUTADORES, ALICATE BICO FINO, ALICATE DIAGONAL, CORTADOR DE FIOS, FERRO DE SOLDAR 40W 220V, CHAVE Nº 0 PHILLIPS, CHAVE Nº 1 PHILLIPS, CHAVE DE FENDA 1/4", CHAVE DE FENDA 3/16 ", CHAVE DE PORCA 1/8", CHAVE DE PORCA 3/16", CHAVE INGLESA, EXTRATOR, TUBO PECAS SOBRESSALENTES, PINCA PARA CHIPS ANTI ESTATICA, PINCA 3 DENTES, PINCA T1 SOLDAR, SEGURAR, INSERSOR DE CHIP ANTI ESTATICO, EMBALAGEM 1.0 UNIDADE.</w:t>
            </w:r>
          </w:p>
        </w:tc>
        <w:tc>
          <w:tcPr>
            <w:tcW w:w="979" w:type="dxa"/>
            <w:shd w:val="clear" w:color="000000" w:fill="FFFFFF"/>
            <w:vAlign w:val="center"/>
            <w:hideMark/>
          </w:tcPr>
          <w:p w14:paraId="551BB9B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586205</w:t>
            </w:r>
          </w:p>
        </w:tc>
        <w:tc>
          <w:tcPr>
            <w:tcW w:w="1172" w:type="dxa"/>
            <w:shd w:val="clear" w:color="000000" w:fill="FFFFFF"/>
            <w:vAlign w:val="center"/>
            <w:hideMark/>
          </w:tcPr>
          <w:p w14:paraId="23B1B4BF" w14:textId="7275148D" w:rsidR="00F83553" w:rsidRPr="00F83553" w:rsidRDefault="00387EFB"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EMBALAGEM 1.0 UNIDADE.</w:t>
            </w:r>
          </w:p>
        </w:tc>
        <w:tc>
          <w:tcPr>
            <w:tcW w:w="620" w:type="dxa"/>
            <w:shd w:val="clear" w:color="000000" w:fill="FFFFFF"/>
            <w:vAlign w:val="center"/>
            <w:hideMark/>
          </w:tcPr>
          <w:p w14:paraId="736FCD7D"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578" w:type="dxa"/>
            <w:shd w:val="clear" w:color="000000" w:fill="FFFFFF"/>
            <w:vAlign w:val="center"/>
            <w:hideMark/>
          </w:tcPr>
          <w:p w14:paraId="232B26E7"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553" w:type="dxa"/>
            <w:shd w:val="clear" w:color="000000" w:fill="FFFFFF"/>
            <w:vAlign w:val="center"/>
            <w:hideMark/>
          </w:tcPr>
          <w:p w14:paraId="4980346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776" w:type="dxa"/>
            <w:shd w:val="clear" w:color="000000" w:fill="FFFFFF"/>
            <w:vAlign w:val="center"/>
            <w:hideMark/>
          </w:tcPr>
          <w:p w14:paraId="56661327"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24F9959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1,00</w:t>
            </w:r>
          </w:p>
        </w:tc>
        <w:tc>
          <w:tcPr>
            <w:tcW w:w="993" w:type="dxa"/>
            <w:shd w:val="clear" w:color="000000" w:fill="FFFFFF"/>
            <w:vAlign w:val="center"/>
            <w:hideMark/>
          </w:tcPr>
          <w:p w14:paraId="15EB795A"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R$ 127,16</w:t>
            </w:r>
          </w:p>
        </w:tc>
        <w:tc>
          <w:tcPr>
            <w:tcW w:w="1134" w:type="dxa"/>
            <w:shd w:val="clear" w:color="000000" w:fill="FFFFFF"/>
            <w:vAlign w:val="center"/>
            <w:hideMark/>
          </w:tcPr>
          <w:p w14:paraId="059B227A"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R$ 127,16</w:t>
            </w:r>
          </w:p>
        </w:tc>
      </w:tr>
      <w:tr w:rsidR="00F83553" w:rsidRPr="00F83553" w14:paraId="2F968556" w14:textId="77777777" w:rsidTr="00387EFB">
        <w:trPr>
          <w:trHeight w:val="510"/>
        </w:trPr>
        <w:tc>
          <w:tcPr>
            <w:tcW w:w="568" w:type="dxa"/>
            <w:shd w:val="clear" w:color="000000" w:fill="FFFFFF"/>
            <w:vAlign w:val="center"/>
            <w:hideMark/>
          </w:tcPr>
          <w:p w14:paraId="5D03545B"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47</w:t>
            </w:r>
          </w:p>
        </w:tc>
        <w:tc>
          <w:tcPr>
            <w:tcW w:w="2580" w:type="dxa"/>
            <w:shd w:val="clear" w:color="000000" w:fill="FFFFFF"/>
            <w:vAlign w:val="center"/>
            <w:hideMark/>
          </w:tcPr>
          <w:p w14:paraId="63C80E28"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IMPRESSORA, TERMICA NAO FISCAL, PAPEL 80MM, INTERFACE DE REDE ETHERNET(RJ-45), GUILHOTINA(CORTE AUTOMATICO DE PAPEL), UNIDADE 1.0 UNIDADE.</w:t>
            </w:r>
          </w:p>
        </w:tc>
        <w:tc>
          <w:tcPr>
            <w:tcW w:w="979" w:type="dxa"/>
            <w:shd w:val="clear" w:color="000000" w:fill="FFFFFF"/>
            <w:vAlign w:val="center"/>
            <w:hideMark/>
          </w:tcPr>
          <w:p w14:paraId="0CD41257"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269948</w:t>
            </w:r>
          </w:p>
        </w:tc>
        <w:tc>
          <w:tcPr>
            <w:tcW w:w="1172" w:type="dxa"/>
            <w:shd w:val="clear" w:color="000000" w:fill="FFFFFF"/>
            <w:vAlign w:val="center"/>
            <w:hideMark/>
          </w:tcPr>
          <w:p w14:paraId="3ED0461C" w14:textId="414FB7C2" w:rsidR="00F83553" w:rsidRPr="00F83553" w:rsidRDefault="00387EFB"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UNIDADE 1.0 UNIDADE.</w:t>
            </w:r>
          </w:p>
        </w:tc>
        <w:tc>
          <w:tcPr>
            <w:tcW w:w="620" w:type="dxa"/>
            <w:shd w:val="clear" w:color="000000" w:fill="FFFFFF"/>
            <w:vAlign w:val="center"/>
            <w:hideMark/>
          </w:tcPr>
          <w:p w14:paraId="571E63FB"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578" w:type="dxa"/>
            <w:shd w:val="clear" w:color="000000" w:fill="FFFFFF"/>
            <w:vAlign w:val="center"/>
            <w:hideMark/>
          </w:tcPr>
          <w:p w14:paraId="43EE7CC9"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553" w:type="dxa"/>
            <w:shd w:val="clear" w:color="000000" w:fill="FFFFFF"/>
            <w:vAlign w:val="center"/>
            <w:hideMark/>
          </w:tcPr>
          <w:p w14:paraId="2F35F46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776" w:type="dxa"/>
            <w:shd w:val="clear" w:color="000000" w:fill="FFFFFF"/>
            <w:vAlign w:val="center"/>
            <w:hideMark/>
          </w:tcPr>
          <w:p w14:paraId="43ECDA0C"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7075C9A9"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3,00</w:t>
            </w:r>
          </w:p>
        </w:tc>
        <w:tc>
          <w:tcPr>
            <w:tcW w:w="993" w:type="dxa"/>
            <w:shd w:val="clear" w:color="000000" w:fill="FFFFFF"/>
            <w:vAlign w:val="center"/>
            <w:hideMark/>
          </w:tcPr>
          <w:p w14:paraId="71C64749"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R$ 633,00</w:t>
            </w:r>
          </w:p>
        </w:tc>
        <w:tc>
          <w:tcPr>
            <w:tcW w:w="1134" w:type="dxa"/>
            <w:shd w:val="clear" w:color="000000" w:fill="FFFFFF"/>
            <w:vAlign w:val="center"/>
            <w:hideMark/>
          </w:tcPr>
          <w:p w14:paraId="5EA9B52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R$ 1.899,00</w:t>
            </w:r>
          </w:p>
        </w:tc>
      </w:tr>
      <w:tr w:rsidR="00F83553" w:rsidRPr="00F83553" w14:paraId="532160EF" w14:textId="77777777" w:rsidTr="00387EFB">
        <w:trPr>
          <w:trHeight w:val="510"/>
        </w:trPr>
        <w:tc>
          <w:tcPr>
            <w:tcW w:w="568" w:type="dxa"/>
            <w:shd w:val="clear" w:color="000000" w:fill="FFFFFF"/>
            <w:vAlign w:val="center"/>
            <w:hideMark/>
          </w:tcPr>
          <w:p w14:paraId="3C85FF9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48</w:t>
            </w:r>
          </w:p>
        </w:tc>
        <w:tc>
          <w:tcPr>
            <w:tcW w:w="2580" w:type="dxa"/>
            <w:shd w:val="clear" w:color="000000" w:fill="FFFFFF"/>
            <w:vAlign w:val="center"/>
            <w:hideMark/>
          </w:tcPr>
          <w:p w14:paraId="7BAC4642"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APARELHO CELULAR, SMARTPHONE, DESBLOQUEADO, WIFI, CAMERA, GPS, 128 GB, CARREGADOR, FONE, CAIXA 1.0 UNIDADE.</w:t>
            </w:r>
          </w:p>
        </w:tc>
        <w:tc>
          <w:tcPr>
            <w:tcW w:w="979" w:type="dxa"/>
            <w:shd w:val="clear" w:color="000000" w:fill="FFFFFF"/>
            <w:vAlign w:val="center"/>
            <w:hideMark/>
          </w:tcPr>
          <w:p w14:paraId="1B104777"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1072589</w:t>
            </w:r>
          </w:p>
        </w:tc>
        <w:tc>
          <w:tcPr>
            <w:tcW w:w="1172" w:type="dxa"/>
            <w:shd w:val="clear" w:color="000000" w:fill="FFFFFF"/>
            <w:vAlign w:val="center"/>
            <w:hideMark/>
          </w:tcPr>
          <w:p w14:paraId="5A9272E0" w14:textId="7962D862" w:rsidR="00F83553" w:rsidRPr="00F83553" w:rsidRDefault="00387EFB"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CAIXA 1.0 UNIDADE.</w:t>
            </w:r>
          </w:p>
        </w:tc>
        <w:tc>
          <w:tcPr>
            <w:tcW w:w="620" w:type="dxa"/>
            <w:shd w:val="clear" w:color="000000" w:fill="FFFFFF"/>
            <w:vAlign w:val="center"/>
            <w:hideMark/>
          </w:tcPr>
          <w:p w14:paraId="3F4DE2A0"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578" w:type="dxa"/>
            <w:shd w:val="clear" w:color="000000" w:fill="FFFFFF"/>
            <w:vAlign w:val="center"/>
            <w:hideMark/>
          </w:tcPr>
          <w:p w14:paraId="29FBF981"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553" w:type="dxa"/>
            <w:shd w:val="clear" w:color="000000" w:fill="FFFFFF"/>
            <w:vAlign w:val="center"/>
            <w:hideMark/>
          </w:tcPr>
          <w:p w14:paraId="429F9A7C"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776" w:type="dxa"/>
            <w:shd w:val="clear" w:color="000000" w:fill="FFFFFF"/>
            <w:vAlign w:val="center"/>
            <w:hideMark/>
          </w:tcPr>
          <w:p w14:paraId="7FF671F7"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821" w:type="dxa"/>
            <w:shd w:val="clear" w:color="000000" w:fill="FFFFFF"/>
            <w:vAlign w:val="center"/>
            <w:hideMark/>
          </w:tcPr>
          <w:p w14:paraId="2C7F18A7"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3,00</w:t>
            </w:r>
          </w:p>
        </w:tc>
        <w:tc>
          <w:tcPr>
            <w:tcW w:w="993" w:type="dxa"/>
            <w:shd w:val="clear" w:color="000000" w:fill="FFFFFF"/>
            <w:vAlign w:val="center"/>
            <w:hideMark/>
          </w:tcPr>
          <w:p w14:paraId="22E18554"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R$ 1.537,67</w:t>
            </w:r>
          </w:p>
        </w:tc>
        <w:tc>
          <w:tcPr>
            <w:tcW w:w="1134" w:type="dxa"/>
            <w:shd w:val="clear" w:color="000000" w:fill="FFFFFF"/>
            <w:vAlign w:val="center"/>
            <w:hideMark/>
          </w:tcPr>
          <w:p w14:paraId="40C4A602"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R$ 4.613,01</w:t>
            </w:r>
          </w:p>
        </w:tc>
      </w:tr>
      <w:tr w:rsidR="00F83553" w:rsidRPr="00F83553" w14:paraId="199D311E" w14:textId="77777777" w:rsidTr="00387EFB">
        <w:trPr>
          <w:trHeight w:val="300"/>
        </w:trPr>
        <w:tc>
          <w:tcPr>
            <w:tcW w:w="568" w:type="dxa"/>
            <w:shd w:val="clear" w:color="000000" w:fill="FFFFFF"/>
            <w:vAlign w:val="center"/>
            <w:hideMark/>
          </w:tcPr>
          <w:p w14:paraId="4290923B"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49</w:t>
            </w:r>
          </w:p>
        </w:tc>
        <w:tc>
          <w:tcPr>
            <w:tcW w:w="2580" w:type="dxa"/>
            <w:shd w:val="clear" w:color="000000" w:fill="FFFFFF"/>
            <w:vAlign w:val="center"/>
            <w:hideMark/>
          </w:tcPr>
          <w:p w14:paraId="3F46C05E" w14:textId="77777777" w:rsidR="00F83553" w:rsidRPr="00F83553" w:rsidRDefault="00F83553" w:rsidP="00F83553">
            <w:pPr>
              <w:widowControl/>
              <w:suppressAutoHyphens w:val="0"/>
              <w:jc w:val="both"/>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TELA DE PROJEÇÃO COM TRIPÉ 100 POLEGADAS.</w:t>
            </w:r>
          </w:p>
        </w:tc>
        <w:tc>
          <w:tcPr>
            <w:tcW w:w="979" w:type="dxa"/>
            <w:shd w:val="clear" w:color="000000" w:fill="FFFFFF"/>
            <w:vAlign w:val="center"/>
            <w:hideMark/>
          </w:tcPr>
          <w:p w14:paraId="184EB54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w:t>
            </w:r>
          </w:p>
        </w:tc>
        <w:tc>
          <w:tcPr>
            <w:tcW w:w="1172" w:type="dxa"/>
            <w:shd w:val="clear" w:color="000000" w:fill="FFFFFF"/>
            <w:vAlign w:val="center"/>
            <w:hideMark/>
          </w:tcPr>
          <w:p w14:paraId="1E8E6567"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UNIDADE</w:t>
            </w:r>
          </w:p>
        </w:tc>
        <w:tc>
          <w:tcPr>
            <w:tcW w:w="620" w:type="dxa"/>
            <w:shd w:val="clear" w:color="000000" w:fill="FFFFFF"/>
            <w:vAlign w:val="center"/>
            <w:hideMark/>
          </w:tcPr>
          <w:p w14:paraId="57D4E1C1"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578" w:type="dxa"/>
            <w:shd w:val="clear" w:color="000000" w:fill="FFFFFF"/>
            <w:vAlign w:val="center"/>
            <w:hideMark/>
          </w:tcPr>
          <w:p w14:paraId="1CE591F1"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553" w:type="dxa"/>
            <w:shd w:val="clear" w:color="000000" w:fill="FFFFFF"/>
            <w:vAlign w:val="center"/>
            <w:hideMark/>
          </w:tcPr>
          <w:p w14:paraId="2E1C8273"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0</w:t>
            </w:r>
          </w:p>
        </w:tc>
        <w:tc>
          <w:tcPr>
            <w:tcW w:w="776" w:type="dxa"/>
            <w:shd w:val="clear" w:color="000000" w:fill="FFFFFF"/>
            <w:vAlign w:val="center"/>
            <w:hideMark/>
          </w:tcPr>
          <w:p w14:paraId="16C53C96"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w:t>
            </w:r>
          </w:p>
        </w:tc>
        <w:tc>
          <w:tcPr>
            <w:tcW w:w="821" w:type="dxa"/>
            <w:shd w:val="clear" w:color="000000" w:fill="FFFFFF"/>
            <w:vAlign w:val="center"/>
            <w:hideMark/>
          </w:tcPr>
          <w:p w14:paraId="27B212EC"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1,00</w:t>
            </w:r>
          </w:p>
        </w:tc>
        <w:tc>
          <w:tcPr>
            <w:tcW w:w="993" w:type="dxa"/>
            <w:shd w:val="clear" w:color="000000" w:fill="FFFFFF"/>
            <w:vAlign w:val="center"/>
            <w:hideMark/>
          </w:tcPr>
          <w:p w14:paraId="758CA5B2"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R$ 780,90</w:t>
            </w:r>
          </w:p>
        </w:tc>
        <w:tc>
          <w:tcPr>
            <w:tcW w:w="1134" w:type="dxa"/>
            <w:shd w:val="clear" w:color="000000" w:fill="FFFFFF"/>
            <w:vAlign w:val="center"/>
            <w:hideMark/>
          </w:tcPr>
          <w:p w14:paraId="2FBDA62F" w14:textId="77777777" w:rsidR="00F83553" w:rsidRPr="00F83553" w:rsidRDefault="00F83553" w:rsidP="00F83553">
            <w:pPr>
              <w:widowControl/>
              <w:suppressAutoHyphens w:val="0"/>
              <w:jc w:val="center"/>
              <w:rPr>
                <w:rFonts w:eastAsia="Times New Roman" w:cs="Times New Roman"/>
                <w:color w:val="000000"/>
                <w:kern w:val="0"/>
                <w:sz w:val="16"/>
                <w:szCs w:val="16"/>
                <w:lang w:eastAsia="pt-BR" w:bidi="ar-SA"/>
              </w:rPr>
            </w:pPr>
            <w:r w:rsidRPr="00F83553">
              <w:rPr>
                <w:rFonts w:eastAsia="Times New Roman" w:cs="Times New Roman"/>
                <w:color w:val="000000"/>
                <w:kern w:val="0"/>
                <w:sz w:val="16"/>
                <w:szCs w:val="16"/>
                <w:lang w:eastAsia="pt-BR" w:bidi="ar-SA"/>
              </w:rPr>
              <w:t>R$ 780,90</w:t>
            </w:r>
          </w:p>
        </w:tc>
      </w:tr>
      <w:tr w:rsidR="00F83553" w:rsidRPr="00F83553" w14:paraId="45BC854E" w14:textId="77777777" w:rsidTr="00387EFB">
        <w:trPr>
          <w:trHeight w:val="300"/>
        </w:trPr>
        <w:tc>
          <w:tcPr>
            <w:tcW w:w="8647" w:type="dxa"/>
            <w:gridSpan w:val="9"/>
            <w:shd w:val="clear" w:color="000000" w:fill="D9D9D9"/>
            <w:vAlign w:val="center"/>
            <w:hideMark/>
          </w:tcPr>
          <w:p w14:paraId="3E720FC9" w14:textId="77777777" w:rsidR="00F83553" w:rsidRPr="00F83553" w:rsidRDefault="00F83553" w:rsidP="00387EFB">
            <w:pPr>
              <w:widowControl/>
              <w:suppressAutoHyphens w:val="0"/>
              <w:jc w:val="center"/>
              <w:rPr>
                <w:rFonts w:eastAsia="Times New Roman" w:cs="Times New Roman"/>
                <w:b/>
                <w:bCs/>
                <w:color w:val="000000"/>
                <w:kern w:val="0"/>
                <w:sz w:val="16"/>
                <w:szCs w:val="16"/>
                <w:lang w:eastAsia="pt-BR" w:bidi="ar-SA"/>
              </w:rPr>
            </w:pPr>
            <w:r w:rsidRPr="00F83553">
              <w:rPr>
                <w:rFonts w:eastAsia="Times New Roman" w:cs="Times New Roman"/>
                <w:b/>
                <w:bCs/>
                <w:color w:val="000000"/>
                <w:kern w:val="0"/>
                <w:sz w:val="16"/>
                <w:szCs w:val="16"/>
                <w:lang w:eastAsia="pt-BR" w:bidi="ar-SA"/>
              </w:rPr>
              <w:t>VALOR GLOBAL</w:t>
            </w:r>
          </w:p>
        </w:tc>
        <w:tc>
          <w:tcPr>
            <w:tcW w:w="2127" w:type="dxa"/>
            <w:gridSpan w:val="2"/>
            <w:shd w:val="clear" w:color="000000" w:fill="D9D9D9"/>
            <w:vAlign w:val="center"/>
            <w:hideMark/>
          </w:tcPr>
          <w:p w14:paraId="38D45B3A" w14:textId="77777777" w:rsidR="00F83553" w:rsidRPr="00387EFB" w:rsidRDefault="00F83553" w:rsidP="00387EFB">
            <w:pPr>
              <w:widowControl/>
              <w:suppressAutoHyphens w:val="0"/>
              <w:jc w:val="center"/>
              <w:rPr>
                <w:rFonts w:eastAsia="Times New Roman" w:cs="Times New Roman"/>
                <w:b/>
                <w:bCs/>
                <w:color w:val="000000"/>
                <w:kern w:val="0"/>
                <w:sz w:val="16"/>
                <w:szCs w:val="16"/>
                <w:lang w:eastAsia="pt-BR" w:bidi="ar-SA"/>
              </w:rPr>
            </w:pPr>
            <w:r w:rsidRPr="00387EFB">
              <w:rPr>
                <w:rFonts w:eastAsia="Times New Roman" w:cs="Times New Roman"/>
                <w:b/>
                <w:bCs/>
                <w:color w:val="000000"/>
                <w:kern w:val="0"/>
                <w:sz w:val="16"/>
                <w:szCs w:val="16"/>
                <w:lang w:eastAsia="pt-BR" w:bidi="ar-SA"/>
              </w:rPr>
              <w:t>R$ 202.323,76</w:t>
            </w:r>
          </w:p>
        </w:tc>
      </w:tr>
    </w:tbl>
    <w:p w14:paraId="6891A16A" w14:textId="24DDFE7D" w:rsidR="003E2433" w:rsidRPr="00246549" w:rsidRDefault="005A0522" w:rsidP="00DA00E7">
      <w:pPr>
        <w:spacing w:before="240" w:after="240"/>
        <w:jc w:val="both"/>
      </w:pPr>
      <w:r w:rsidRPr="00246549">
        <w:rPr>
          <w:rFonts w:cs="Times New Roman"/>
          <w:b/>
        </w:rPr>
        <w:t>6</w:t>
      </w:r>
      <w:r w:rsidR="003E2433" w:rsidRPr="00246549">
        <w:rPr>
          <w:rFonts w:cs="Times New Roman"/>
          <w:b/>
        </w:rPr>
        <w:t xml:space="preserve">. </w:t>
      </w:r>
      <w:r w:rsidR="008E0D8D" w:rsidRPr="00246549">
        <w:rPr>
          <w:rFonts w:cs="Times New Roman"/>
          <w:b/>
        </w:rPr>
        <w:t>LEVANTAMENTO DE MERCADO</w:t>
      </w:r>
    </w:p>
    <w:p w14:paraId="3B5B8442" w14:textId="62C88256" w:rsidR="00046094" w:rsidRPr="00246549" w:rsidRDefault="00046094" w:rsidP="00046094">
      <w:pPr>
        <w:spacing w:before="240" w:after="240"/>
        <w:ind w:firstLine="709"/>
        <w:jc w:val="both"/>
        <w:rPr>
          <w:rFonts w:cs="Times New Roman"/>
        </w:rPr>
      </w:pPr>
      <w:r w:rsidRPr="00246549">
        <w:rPr>
          <w:rFonts w:cs="Times New Roman"/>
        </w:rPr>
        <w:t>Como se observa, o atendimento das necessidades somente será solucionado pela disponibilização dos itens para o atendimento e realização de procedimentos dentro das unidades de saúde gerenciadas pelo CPSMC, logo, parte-se desse pressuposto para analisarmos as soluções quanto a forma de disponibilização dos itens.</w:t>
      </w:r>
    </w:p>
    <w:p w14:paraId="413D0DB6" w14:textId="5D3290D3" w:rsidR="00046094" w:rsidRPr="00246549" w:rsidRDefault="00046094" w:rsidP="00046094">
      <w:pPr>
        <w:spacing w:before="240" w:after="240"/>
        <w:ind w:firstLine="709"/>
        <w:jc w:val="both"/>
        <w:rPr>
          <w:rFonts w:cs="Times New Roman"/>
          <w:b/>
        </w:rPr>
      </w:pPr>
      <w:r w:rsidRPr="00246549">
        <w:rPr>
          <w:rFonts w:cs="Times New Roman"/>
          <w:b/>
        </w:rPr>
        <w:t xml:space="preserve">Soluções vislumbradas: </w:t>
      </w:r>
    </w:p>
    <w:tbl>
      <w:tblPr>
        <w:tblW w:w="91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7"/>
        <w:gridCol w:w="7024"/>
      </w:tblGrid>
      <w:tr w:rsidR="00046094" w:rsidRPr="00246549" w14:paraId="4AF51422" w14:textId="77777777" w:rsidTr="00046094">
        <w:trPr>
          <w:trHeight w:val="510"/>
        </w:trPr>
        <w:tc>
          <w:tcPr>
            <w:tcW w:w="2127" w:type="dxa"/>
            <w:shd w:val="clear" w:color="000000" w:fill="E7E6E6"/>
            <w:vAlign w:val="center"/>
            <w:hideMark/>
          </w:tcPr>
          <w:p w14:paraId="1E1B472A" w14:textId="6164CC85" w:rsidR="00046094" w:rsidRPr="00246549" w:rsidRDefault="00046094" w:rsidP="00D7565C">
            <w:pPr>
              <w:widowControl/>
              <w:suppressAutoHyphens w:val="0"/>
              <w:jc w:val="center"/>
              <w:rPr>
                <w:rFonts w:eastAsia="Times New Roman" w:cs="Times New Roman"/>
                <w:b/>
                <w:bCs/>
                <w:color w:val="000000"/>
                <w:kern w:val="0"/>
                <w:sz w:val="22"/>
                <w:szCs w:val="22"/>
                <w:lang w:eastAsia="pt-BR" w:bidi="ar-SA"/>
              </w:rPr>
            </w:pPr>
            <w:r w:rsidRPr="00246549">
              <w:rPr>
                <w:rFonts w:eastAsia="Times New Roman" w:cs="Times New Roman"/>
                <w:b/>
                <w:bCs/>
                <w:color w:val="000000"/>
                <w:kern w:val="0"/>
                <w:sz w:val="22"/>
                <w:szCs w:val="22"/>
                <w:lang w:eastAsia="pt-BR" w:bidi="ar-SA"/>
              </w:rPr>
              <w:t>SOLUÇÃO</w:t>
            </w:r>
          </w:p>
        </w:tc>
        <w:tc>
          <w:tcPr>
            <w:tcW w:w="7024" w:type="dxa"/>
            <w:shd w:val="clear" w:color="000000" w:fill="E7E6E6"/>
            <w:vAlign w:val="center"/>
            <w:hideMark/>
          </w:tcPr>
          <w:p w14:paraId="1785E2C3" w14:textId="23D9BA95" w:rsidR="00046094" w:rsidRPr="00246549" w:rsidRDefault="00046094" w:rsidP="00D7565C">
            <w:pPr>
              <w:widowControl/>
              <w:suppressAutoHyphens w:val="0"/>
              <w:jc w:val="center"/>
              <w:rPr>
                <w:rFonts w:eastAsia="Times New Roman" w:cs="Times New Roman"/>
                <w:b/>
                <w:bCs/>
                <w:color w:val="000000"/>
                <w:kern w:val="0"/>
                <w:sz w:val="22"/>
                <w:szCs w:val="22"/>
                <w:lang w:eastAsia="pt-BR" w:bidi="ar-SA"/>
              </w:rPr>
            </w:pPr>
            <w:r w:rsidRPr="00246549">
              <w:rPr>
                <w:rFonts w:eastAsia="Times New Roman" w:cs="Times New Roman"/>
                <w:b/>
                <w:bCs/>
                <w:color w:val="000000"/>
                <w:kern w:val="0"/>
                <w:sz w:val="22"/>
                <w:szCs w:val="22"/>
                <w:lang w:eastAsia="pt-BR" w:bidi="ar-SA"/>
              </w:rPr>
              <w:t>DESCRIÇÃO</w:t>
            </w:r>
          </w:p>
        </w:tc>
      </w:tr>
      <w:tr w:rsidR="003E4064" w:rsidRPr="00246549" w14:paraId="3C0ADA4D" w14:textId="77777777" w:rsidTr="003E4064">
        <w:trPr>
          <w:trHeight w:val="510"/>
        </w:trPr>
        <w:tc>
          <w:tcPr>
            <w:tcW w:w="2127" w:type="dxa"/>
            <w:shd w:val="clear" w:color="auto" w:fill="auto"/>
            <w:vAlign w:val="center"/>
          </w:tcPr>
          <w:p w14:paraId="5DB9E6DC" w14:textId="3984E8C1" w:rsidR="003E4064" w:rsidRPr="00246549" w:rsidRDefault="003E4064" w:rsidP="003E4064">
            <w:pPr>
              <w:widowControl/>
              <w:suppressAutoHyphens w:val="0"/>
              <w:jc w:val="center"/>
              <w:rPr>
                <w:rFonts w:eastAsia="Times New Roman" w:cs="Times New Roman"/>
                <w:b/>
                <w:bCs/>
                <w:color w:val="000000"/>
                <w:kern w:val="0"/>
                <w:sz w:val="22"/>
                <w:szCs w:val="22"/>
                <w:lang w:eastAsia="pt-BR" w:bidi="ar-SA"/>
              </w:rPr>
            </w:pPr>
            <w:r w:rsidRPr="00246549">
              <w:rPr>
                <w:rFonts w:eastAsia="Times New Roman" w:cs="Times New Roman"/>
                <w:color w:val="000000"/>
                <w:kern w:val="0"/>
                <w:sz w:val="22"/>
                <w:szCs w:val="22"/>
                <w:lang w:eastAsia="pt-BR" w:bidi="ar-SA"/>
              </w:rPr>
              <w:t>01</w:t>
            </w:r>
          </w:p>
        </w:tc>
        <w:tc>
          <w:tcPr>
            <w:tcW w:w="7024" w:type="dxa"/>
            <w:shd w:val="clear" w:color="auto" w:fill="auto"/>
            <w:vAlign w:val="center"/>
          </w:tcPr>
          <w:p w14:paraId="3CE9F097" w14:textId="3608D5B0" w:rsidR="00454329" w:rsidRPr="000A5B5F" w:rsidRDefault="003E4064" w:rsidP="000A5B5F">
            <w:pPr>
              <w:widowControl/>
              <w:suppressAutoHyphens w:val="0"/>
              <w:spacing w:before="120" w:after="120"/>
              <w:jc w:val="both"/>
              <w:rPr>
                <w:rFonts w:eastAsia="Times New Roman" w:cs="Times New Roman"/>
                <w:color w:val="000000"/>
                <w:kern w:val="0"/>
                <w:sz w:val="22"/>
                <w:szCs w:val="22"/>
                <w:lang w:eastAsia="pt-BR" w:bidi="ar-SA"/>
              </w:rPr>
            </w:pPr>
            <w:r w:rsidRPr="00246549">
              <w:rPr>
                <w:rFonts w:eastAsia="Times New Roman" w:cs="Times New Roman"/>
                <w:b/>
                <w:color w:val="000000"/>
                <w:kern w:val="0"/>
                <w:sz w:val="22"/>
                <w:szCs w:val="22"/>
                <w:lang w:eastAsia="pt-BR" w:bidi="ar-SA"/>
              </w:rPr>
              <w:t>Registro de preços:</w:t>
            </w:r>
            <w:r w:rsidRPr="00246549">
              <w:rPr>
                <w:rFonts w:eastAsia="Times New Roman" w:cs="Times New Roman"/>
                <w:color w:val="000000"/>
                <w:kern w:val="0"/>
                <w:sz w:val="22"/>
                <w:szCs w:val="22"/>
                <w:lang w:eastAsia="pt-BR" w:bidi="ar-SA"/>
              </w:rPr>
              <w:t xml:space="preserve"> Realizar procedimentos licitatórios para o registro de preços para aquisição de</w:t>
            </w:r>
            <w:r w:rsidR="001E397F" w:rsidRPr="00246549">
              <w:rPr>
                <w:rFonts w:eastAsia="Times New Roman" w:cs="Times New Roman"/>
                <w:color w:val="000000"/>
                <w:kern w:val="0"/>
                <w:sz w:val="22"/>
                <w:szCs w:val="22"/>
                <w:lang w:eastAsia="pt-BR" w:bidi="ar-SA"/>
              </w:rPr>
              <w:t xml:space="preserve"> suprimentos e material permanente de informática</w:t>
            </w:r>
            <w:r w:rsidRPr="00246549">
              <w:rPr>
                <w:rFonts w:eastAsia="Times New Roman" w:cs="Times New Roman"/>
                <w:color w:val="000000"/>
                <w:kern w:val="0"/>
                <w:sz w:val="22"/>
                <w:szCs w:val="22"/>
                <w:lang w:eastAsia="pt-BR" w:bidi="ar-SA"/>
              </w:rPr>
              <w:t xml:space="preserve">. </w:t>
            </w:r>
          </w:p>
          <w:p w14:paraId="5F2D1994" w14:textId="0BFA89EC" w:rsidR="00454329" w:rsidRDefault="00454329" w:rsidP="000A5B5F">
            <w:pPr>
              <w:widowControl/>
              <w:suppressAutoHyphens w:val="0"/>
              <w:spacing w:before="120" w:after="120"/>
              <w:jc w:val="both"/>
              <w:rPr>
                <w:rFonts w:eastAsia="Times New Roman" w:cs="Times New Roman"/>
                <w:color w:val="000000"/>
                <w:kern w:val="0"/>
                <w:sz w:val="22"/>
                <w:szCs w:val="22"/>
                <w:lang w:eastAsia="pt-BR" w:bidi="ar-SA"/>
              </w:rPr>
            </w:pPr>
            <w:r w:rsidRPr="003F6F00">
              <w:rPr>
                <w:rFonts w:eastAsia="Times New Roman" w:cs="Times New Roman"/>
                <w:b/>
                <w:color w:val="000000"/>
                <w:kern w:val="0"/>
                <w:sz w:val="22"/>
                <w:szCs w:val="22"/>
                <w:lang w:eastAsia="pt-BR" w:bidi="ar-SA"/>
              </w:rPr>
              <w:t>Vantagens:</w:t>
            </w:r>
            <w:r>
              <w:rPr>
                <w:rFonts w:eastAsia="Times New Roman" w:cs="Times New Roman"/>
                <w:color w:val="000000"/>
                <w:kern w:val="0"/>
                <w:sz w:val="22"/>
                <w:szCs w:val="22"/>
                <w:lang w:eastAsia="pt-BR" w:bidi="ar-SA"/>
              </w:rPr>
              <w:t xml:space="preserve"> </w:t>
            </w:r>
            <w:r w:rsidRPr="00454329">
              <w:rPr>
                <w:rFonts w:eastAsia="Times New Roman" w:cs="Times New Roman"/>
                <w:color w:val="000000"/>
                <w:kern w:val="0"/>
                <w:sz w:val="22"/>
                <w:szCs w:val="22"/>
                <w:lang w:eastAsia="pt-BR" w:bidi="ar-SA"/>
              </w:rPr>
              <w:t>Possibilidade de obter preços mais vantajosos devido à compra em grandes quantidades</w:t>
            </w:r>
            <w:r w:rsidR="000C39C8">
              <w:rPr>
                <w:rFonts w:eastAsia="Times New Roman" w:cs="Times New Roman"/>
                <w:color w:val="000000"/>
                <w:kern w:val="0"/>
                <w:sz w:val="22"/>
                <w:szCs w:val="22"/>
                <w:lang w:eastAsia="pt-BR" w:bidi="ar-SA"/>
              </w:rPr>
              <w:t>, assim, p</w:t>
            </w:r>
            <w:r w:rsidR="000C39C8" w:rsidRPr="000C39C8">
              <w:rPr>
                <w:rFonts w:eastAsia="Times New Roman" w:cs="Times New Roman"/>
                <w:color w:val="000000"/>
                <w:kern w:val="0"/>
                <w:sz w:val="22"/>
                <w:szCs w:val="22"/>
                <w:lang w:eastAsia="pt-BR" w:bidi="ar-SA"/>
              </w:rPr>
              <w:t>ermit</w:t>
            </w:r>
            <w:r w:rsidR="000C39C8">
              <w:rPr>
                <w:rFonts w:eastAsia="Times New Roman" w:cs="Times New Roman"/>
                <w:color w:val="000000"/>
                <w:kern w:val="0"/>
                <w:sz w:val="22"/>
                <w:szCs w:val="22"/>
                <w:lang w:eastAsia="pt-BR" w:bidi="ar-SA"/>
              </w:rPr>
              <w:t>indo</w:t>
            </w:r>
            <w:r w:rsidR="000C39C8" w:rsidRPr="000C39C8">
              <w:rPr>
                <w:rFonts w:eastAsia="Times New Roman" w:cs="Times New Roman"/>
                <w:color w:val="000000"/>
                <w:kern w:val="0"/>
                <w:sz w:val="22"/>
                <w:szCs w:val="22"/>
                <w:lang w:eastAsia="pt-BR" w:bidi="ar-SA"/>
              </w:rPr>
              <w:t xml:space="preserve"> um melhor planejamento orçamentário, uma vez que os preços são fixados por um período determinado.</w:t>
            </w:r>
          </w:p>
          <w:p w14:paraId="3FDA7D6F" w14:textId="2589D311" w:rsidR="00454329" w:rsidRPr="000A5B5F" w:rsidRDefault="00454329" w:rsidP="000A5B5F">
            <w:pPr>
              <w:widowControl/>
              <w:suppressAutoHyphens w:val="0"/>
              <w:spacing w:before="120" w:after="120"/>
              <w:jc w:val="both"/>
              <w:rPr>
                <w:rFonts w:eastAsia="Times New Roman" w:cs="Times New Roman"/>
                <w:color w:val="000000"/>
                <w:kern w:val="0"/>
                <w:sz w:val="22"/>
                <w:szCs w:val="22"/>
                <w:lang w:eastAsia="pt-BR" w:bidi="ar-SA"/>
              </w:rPr>
            </w:pPr>
            <w:r w:rsidRPr="003F6F00">
              <w:rPr>
                <w:rFonts w:eastAsia="Times New Roman" w:cs="Times New Roman"/>
                <w:b/>
                <w:color w:val="000000"/>
                <w:kern w:val="0"/>
                <w:sz w:val="22"/>
                <w:szCs w:val="22"/>
                <w:lang w:eastAsia="pt-BR" w:bidi="ar-SA"/>
              </w:rPr>
              <w:t xml:space="preserve">Desvantagens: </w:t>
            </w:r>
            <w:r w:rsidR="000C39C8" w:rsidRPr="000C39C8">
              <w:rPr>
                <w:rFonts w:eastAsia="Times New Roman" w:cs="Times New Roman"/>
                <w:color w:val="000000"/>
                <w:kern w:val="0"/>
                <w:sz w:val="22"/>
                <w:szCs w:val="22"/>
                <w:lang w:eastAsia="pt-BR" w:bidi="ar-SA"/>
              </w:rPr>
              <w:t>A obrigatoriedade de manter os preços por um longo período pode levar a desgastes entre fornecedores, que podem encontrar dificuldades em honrar os compromissos devido a variações de mercado.</w:t>
            </w:r>
            <w:r w:rsidR="000C39C8">
              <w:rPr>
                <w:rFonts w:eastAsia="Times New Roman" w:cs="Times New Roman"/>
                <w:color w:val="000000"/>
                <w:kern w:val="0"/>
                <w:sz w:val="22"/>
                <w:szCs w:val="22"/>
                <w:lang w:eastAsia="pt-BR" w:bidi="ar-SA"/>
              </w:rPr>
              <w:t xml:space="preserve"> Além disso, r</w:t>
            </w:r>
            <w:r w:rsidR="000C39C8" w:rsidRPr="000C39C8">
              <w:rPr>
                <w:rFonts w:eastAsia="Times New Roman" w:cs="Times New Roman"/>
                <w:color w:val="000000"/>
                <w:kern w:val="0"/>
                <w:sz w:val="22"/>
                <w:szCs w:val="22"/>
                <w:lang w:eastAsia="pt-BR" w:bidi="ar-SA"/>
              </w:rPr>
              <w:t xml:space="preserve">equer </w:t>
            </w:r>
            <w:r w:rsidR="000C39C8" w:rsidRPr="000C39C8">
              <w:rPr>
                <w:rFonts w:eastAsia="Times New Roman" w:cs="Times New Roman"/>
                <w:color w:val="000000"/>
                <w:kern w:val="0"/>
                <w:sz w:val="22"/>
                <w:szCs w:val="22"/>
                <w:lang w:eastAsia="pt-BR" w:bidi="ar-SA"/>
              </w:rPr>
              <w:lastRenderedPageBreak/>
              <w:t>uma gestão eficiente para monitorar a validade dos registros de preços e o cumprimento dos contratos.</w:t>
            </w:r>
          </w:p>
        </w:tc>
      </w:tr>
      <w:tr w:rsidR="003E4064" w:rsidRPr="00246549" w14:paraId="619AB046" w14:textId="77777777" w:rsidTr="003E4064">
        <w:trPr>
          <w:trHeight w:val="510"/>
        </w:trPr>
        <w:tc>
          <w:tcPr>
            <w:tcW w:w="2127" w:type="dxa"/>
            <w:shd w:val="clear" w:color="auto" w:fill="auto"/>
            <w:vAlign w:val="center"/>
          </w:tcPr>
          <w:p w14:paraId="2FF9545F" w14:textId="65CAE81C" w:rsidR="003E4064" w:rsidRPr="00246549" w:rsidRDefault="003E4064" w:rsidP="003E4064">
            <w:pPr>
              <w:widowControl/>
              <w:suppressAutoHyphens w:val="0"/>
              <w:jc w:val="center"/>
              <w:rPr>
                <w:rFonts w:eastAsia="Times New Roman" w:cs="Times New Roman"/>
                <w:color w:val="000000"/>
                <w:kern w:val="0"/>
                <w:sz w:val="22"/>
                <w:szCs w:val="22"/>
                <w:lang w:eastAsia="pt-BR" w:bidi="ar-SA"/>
              </w:rPr>
            </w:pPr>
            <w:r w:rsidRPr="00246549">
              <w:rPr>
                <w:rFonts w:eastAsia="Times New Roman" w:cs="Times New Roman"/>
                <w:color w:val="000000"/>
                <w:kern w:val="0"/>
                <w:sz w:val="22"/>
                <w:szCs w:val="22"/>
                <w:lang w:eastAsia="pt-BR" w:bidi="ar-SA"/>
              </w:rPr>
              <w:lastRenderedPageBreak/>
              <w:t>02</w:t>
            </w:r>
          </w:p>
        </w:tc>
        <w:tc>
          <w:tcPr>
            <w:tcW w:w="7024" w:type="dxa"/>
            <w:shd w:val="clear" w:color="auto" w:fill="auto"/>
            <w:vAlign w:val="center"/>
          </w:tcPr>
          <w:p w14:paraId="73870459" w14:textId="77777777" w:rsidR="003F6F00" w:rsidRDefault="003E4064" w:rsidP="003E4064">
            <w:pPr>
              <w:widowControl/>
              <w:suppressAutoHyphens w:val="0"/>
              <w:jc w:val="both"/>
              <w:rPr>
                <w:rFonts w:eastAsia="Times New Roman" w:cs="Times New Roman"/>
                <w:color w:val="000000"/>
                <w:kern w:val="0"/>
                <w:sz w:val="22"/>
                <w:szCs w:val="22"/>
                <w:lang w:eastAsia="pt-BR" w:bidi="ar-SA"/>
              </w:rPr>
            </w:pPr>
            <w:r w:rsidRPr="00246549">
              <w:rPr>
                <w:rFonts w:eastAsia="Times New Roman" w:cs="Times New Roman"/>
                <w:b/>
                <w:color w:val="000000"/>
                <w:kern w:val="0"/>
                <w:sz w:val="22"/>
                <w:szCs w:val="22"/>
                <w:lang w:eastAsia="pt-BR" w:bidi="ar-SA"/>
              </w:rPr>
              <w:t>Pregão eletrônico tradicional:</w:t>
            </w:r>
            <w:r w:rsidRPr="00246549">
              <w:rPr>
                <w:rFonts w:eastAsia="Times New Roman" w:cs="Times New Roman"/>
                <w:color w:val="000000"/>
                <w:kern w:val="0"/>
                <w:sz w:val="22"/>
                <w:szCs w:val="22"/>
                <w:lang w:eastAsia="pt-BR" w:bidi="ar-SA"/>
              </w:rPr>
              <w:t xml:space="preserve"> </w:t>
            </w:r>
          </w:p>
          <w:p w14:paraId="39BAAEF8" w14:textId="77777777" w:rsidR="003F6F00" w:rsidRDefault="003F6F00" w:rsidP="003E4064">
            <w:pPr>
              <w:widowControl/>
              <w:suppressAutoHyphens w:val="0"/>
              <w:jc w:val="both"/>
              <w:rPr>
                <w:rFonts w:eastAsia="Times New Roman" w:cs="Times New Roman"/>
                <w:color w:val="000000"/>
                <w:kern w:val="0"/>
                <w:sz w:val="22"/>
                <w:szCs w:val="22"/>
                <w:lang w:eastAsia="pt-BR" w:bidi="ar-SA"/>
              </w:rPr>
            </w:pPr>
          </w:p>
          <w:p w14:paraId="1CB2CFF0" w14:textId="66E4F8FB" w:rsidR="003E4064" w:rsidRDefault="003F6F00" w:rsidP="000A5B5F">
            <w:pPr>
              <w:widowControl/>
              <w:suppressAutoHyphens w:val="0"/>
              <w:spacing w:before="120" w:after="120"/>
              <w:jc w:val="both"/>
              <w:rPr>
                <w:rFonts w:eastAsia="Times New Roman" w:cs="Times New Roman"/>
                <w:color w:val="000000"/>
                <w:kern w:val="0"/>
                <w:sz w:val="22"/>
                <w:szCs w:val="22"/>
                <w:lang w:eastAsia="pt-BR" w:bidi="ar-SA"/>
              </w:rPr>
            </w:pPr>
            <w:r w:rsidRPr="003F6F00">
              <w:rPr>
                <w:rFonts w:eastAsia="Times New Roman" w:cs="Times New Roman"/>
                <w:b/>
                <w:color w:val="000000"/>
                <w:kern w:val="0"/>
                <w:sz w:val="22"/>
                <w:szCs w:val="22"/>
                <w:lang w:eastAsia="pt-BR" w:bidi="ar-SA"/>
              </w:rPr>
              <w:t>Descrição:</w:t>
            </w:r>
            <w:r>
              <w:rPr>
                <w:rFonts w:eastAsia="Times New Roman" w:cs="Times New Roman"/>
                <w:color w:val="000000"/>
                <w:kern w:val="0"/>
                <w:sz w:val="22"/>
                <w:szCs w:val="22"/>
                <w:lang w:eastAsia="pt-BR" w:bidi="ar-SA"/>
              </w:rPr>
              <w:t xml:space="preserve"> </w:t>
            </w:r>
            <w:r w:rsidR="003E4064" w:rsidRPr="00246549">
              <w:rPr>
                <w:rFonts w:eastAsia="Times New Roman" w:cs="Times New Roman"/>
                <w:color w:val="000000"/>
                <w:kern w:val="0"/>
                <w:sz w:val="22"/>
                <w:szCs w:val="22"/>
                <w:lang w:eastAsia="pt-BR" w:bidi="ar-SA"/>
              </w:rPr>
              <w:t xml:space="preserve">Realizar pregão eletrônico para </w:t>
            </w:r>
            <w:r w:rsidR="001E397F" w:rsidRPr="00246549">
              <w:rPr>
                <w:rFonts w:eastAsia="Times New Roman" w:cs="Times New Roman"/>
                <w:color w:val="000000"/>
                <w:kern w:val="0"/>
                <w:sz w:val="22"/>
                <w:szCs w:val="22"/>
                <w:lang w:eastAsia="pt-BR" w:bidi="ar-SA"/>
              </w:rPr>
              <w:t>suprimentos e material permanente de informática</w:t>
            </w:r>
            <w:r w:rsidR="00454329">
              <w:rPr>
                <w:rFonts w:eastAsia="Times New Roman" w:cs="Times New Roman"/>
                <w:color w:val="000000"/>
                <w:kern w:val="0"/>
                <w:sz w:val="22"/>
                <w:szCs w:val="22"/>
                <w:lang w:eastAsia="pt-BR" w:bidi="ar-SA"/>
              </w:rPr>
              <w:t xml:space="preserve">. </w:t>
            </w:r>
          </w:p>
          <w:p w14:paraId="77F58DC3" w14:textId="6BEA8BDE" w:rsidR="003F6F00" w:rsidRPr="00454329" w:rsidRDefault="003F6F00" w:rsidP="000A5B5F">
            <w:pPr>
              <w:widowControl/>
              <w:suppressAutoHyphens w:val="0"/>
              <w:spacing w:before="120" w:after="120"/>
              <w:jc w:val="both"/>
              <w:rPr>
                <w:rFonts w:eastAsia="Times New Roman" w:cs="Times New Roman"/>
                <w:color w:val="000000"/>
                <w:kern w:val="0"/>
                <w:sz w:val="22"/>
                <w:szCs w:val="22"/>
                <w:lang w:eastAsia="pt-BR" w:bidi="ar-SA"/>
              </w:rPr>
            </w:pPr>
            <w:r w:rsidRPr="003F6F00">
              <w:rPr>
                <w:rFonts w:eastAsia="Times New Roman" w:cs="Times New Roman"/>
                <w:b/>
                <w:color w:val="000000"/>
                <w:kern w:val="0"/>
                <w:sz w:val="22"/>
                <w:szCs w:val="22"/>
                <w:lang w:eastAsia="pt-BR" w:bidi="ar-SA"/>
              </w:rPr>
              <w:t>Vantagens:</w:t>
            </w:r>
            <w:r w:rsidR="00454329">
              <w:rPr>
                <w:rFonts w:eastAsia="Times New Roman" w:cs="Times New Roman"/>
                <w:color w:val="000000"/>
                <w:kern w:val="0"/>
                <w:sz w:val="22"/>
                <w:szCs w:val="22"/>
                <w:lang w:eastAsia="pt-BR" w:bidi="ar-SA"/>
              </w:rPr>
              <w:t xml:space="preserve"> P</w:t>
            </w:r>
            <w:r w:rsidR="00454329" w:rsidRPr="00454329">
              <w:rPr>
                <w:rFonts w:eastAsia="Times New Roman" w:cs="Times New Roman"/>
                <w:color w:val="000000"/>
                <w:kern w:val="0"/>
                <w:sz w:val="22"/>
                <w:szCs w:val="22"/>
                <w:lang w:eastAsia="pt-BR" w:bidi="ar-SA"/>
              </w:rPr>
              <w:t>ermite a participação de um grande número de fornecedores, aumentando a competitividade e potencialmente resultando em preços mais</w:t>
            </w:r>
            <w:r w:rsidR="00454329">
              <w:rPr>
                <w:rFonts w:eastAsia="Times New Roman" w:cs="Times New Roman"/>
                <w:color w:val="000000"/>
                <w:kern w:val="0"/>
                <w:sz w:val="22"/>
                <w:szCs w:val="22"/>
                <w:lang w:eastAsia="pt-BR" w:bidi="ar-SA"/>
              </w:rPr>
              <w:t xml:space="preserve"> vantajosos. </w:t>
            </w:r>
          </w:p>
          <w:p w14:paraId="0B269123" w14:textId="4533F2ED" w:rsidR="003F6F00" w:rsidRPr="000A5B5F" w:rsidRDefault="003F6F00" w:rsidP="000A5B5F">
            <w:pPr>
              <w:widowControl/>
              <w:suppressAutoHyphens w:val="0"/>
              <w:spacing w:before="120" w:after="120"/>
              <w:jc w:val="both"/>
              <w:rPr>
                <w:rFonts w:eastAsia="Times New Roman" w:cs="Times New Roman"/>
                <w:b/>
                <w:color w:val="000000"/>
                <w:kern w:val="0"/>
                <w:sz w:val="22"/>
                <w:szCs w:val="22"/>
                <w:lang w:eastAsia="pt-BR" w:bidi="ar-SA"/>
              </w:rPr>
            </w:pPr>
            <w:r w:rsidRPr="003F6F00">
              <w:rPr>
                <w:rFonts w:eastAsia="Times New Roman" w:cs="Times New Roman"/>
                <w:b/>
                <w:color w:val="000000"/>
                <w:kern w:val="0"/>
                <w:sz w:val="22"/>
                <w:szCs w:val="22"/>
                <w:lang w:eastAsia="pt-BR" w:bidi="ar-SA"/>
              </w:rPr>
              <w:t xml:space="preserve">Desvantagens: </w:t>
            </w:r>
            <w:r w:rsidR="00454329" w:rsidRPr="00454329">
              <w:rPr>
                <w:rFonts w:eastAsia="Times New Roman" w:cs="Times New Roman"/>
                <w:color w:val="000000"/>
                <w:kern w:val="0"/>
                <w:sz w:val="22"/>
                <w:szCs w:val="22"/>
                <w:lang w:eastAsia="pt-BR" w:bidi="ar-SA"/>
              </w:rPr>
              <w:t>Haja vista tratar-se de compra convencional, nos termos possibilitados pela Lei Federal n</w:t>
            </w:r>
            <w:r w:rsidR="00454329">
              <w:rPr>
                <w:rFonts w:eastAsia="Times New Roman" w:cs="Times New Roman"/>
                <w:color w:val="000000"/>
                <w:kern w:val="0"/>
                <w:sz w:val="22"/>
                <w:szCs w:val="22"/>
                <w:lang w:eastAsia="pt-BR" w:bidi="ar-SA"/>
              </w:rPr>
              <w:t>º</w:t>
            </w:r>
            <w:r w:rsidR="00454329" w:rsidRPr="00454329">
              <w:rPr>
                <w:rFonts w:eastAsia="Times New Roman" w:cs="Times New Roman"/>
                <w:color w:val="000000"/>
                <w:kern w:val="0"/>
                <w:sz w:val="22"/>
                <w:szCs w:val="22"/>
                <w:lang w:eastAsia="pt-BR" w:bidi="ar-SA"/>
              </w:rPr>
              <w:t xml:space="preserve"> 14.133/21 o que teria que estimar uma quantidade exata e ainda a previsão orçamentária.</w:t>
            </w:r>
          </w:p>
        </w:tc>
      </w:tr>
      <w:tr w:rsidR="00046094" w:rsidRPr="00246549" w14:paraId="75478C68" w14:textId="77777777" w:rsidTr="003E4064">
        <w:trPr>
          <w:trHeight w:val="593"/>
        </w:trPr>
        <w:tc>
          <w:tcPr>
            <w:tcW w:w="2127" w:type="dxa"/>
            <w:shd w:val="clear" w:color="000000" w:fill="FFFFFF"/>
            <w:vAlign w:val="center"/>
            <w:hideMark/>
          </w:tcPr>
          <w:p w14:paraId="37123C56" w14:textId="4C7BC7C8" w:rsidR="00046094" w:rsidRPr="00246549" w:rsidRDefault="003E4064" w:rsidP="00D7565C">
            <w:pPr>
              <w:widowControl/>
              <w:suppressAutoHyphens w:val="0"/>
              <w:jc w:val="center"/>
              <w:rPr>
                <w:rFonts w:eastAsia="Times New Roman" w:cs="Times New Roman"/>
                <w:color w:val="000000"/>
                <w:kern w:val="0"/>
                <w:sz w:val="22"/>
                <w:szCs w:val="22"/>
                <w:lang w:eastAsia="pt-BR" w:bidi="ar-SA"/>
              </w:rPr>
            </w:pPr>
            <w:r w:rsidRPr="00246549">
              <w:rPr>
                <w:rFonts w:eastAsia="Times New Roman" w:cs="Times New Roman"/>
                <w:color w:val="000000"/>
                <w:kern w:val="0"/>
                <w:sz w:val="22"/>
                <w:szCs w:val="22"/>
                <w:lang w:eastAsia="pt-BR" w:bidi="ar-SA"/>
              </w:rPr>
              <w:t>03</w:t>
            </w:r>
          </w:p>
        </w:tc>
        <w:tc>
          <w:tcPr>
            <w:tcW w:w="7024" w:type="dxa"/>
            <w:shd w:val="clear" w:color="000000" w:fill="FFFFFF"/>
            <w:vAlign w:val="center"/>
            <w:hideMark/>
          </w:tcPr>
          <w:p w14:paraId="53AF7E54" w14:textId="50B1A282" w:rsidR="003A5D0A" w:rsidRPr="000A5B5F" w:rsidRDefault="003A5D0A" w:rsidP="000A5B5F">
            <w:pPr>
              <w:widowControl/>
              <w:suppressAutoHyphens w:val="0"/>
              <w:spacing w:before="120" w:after="120"/>
              <w:jc w:val="both"/>
              <w:rPr>
                <w:rFonts w:eastAsia="Times New Roman" w:cs="Times New Roman"/>
                <w:b/>
                <w:color w:val="000000"/>
                <w:kern w:val="0"/>
                <w:sz w:val="22"/>
                <w:szCs w:val="22"/>
                <w:lang w:eastAsia="pt-BR" w:bidi="ar-SA"/>
              </w:rPr>
            </w:pPr>
            <w:r w:rsidRPr="003F6F00">
              <w:rPr>
                <w:rFonts w:eastAsia="Times New Roman" w:cs="Times New Roman"/>
                <w:b/>
                <w:color w:val="000000"/>
                <w:kern w:val="0"/>
                <w:sz w:val="22"/>
                <w:szCs w:val="22"/>
                <w:lang w:eastAsia="pt-BR" w:bidi="ar-SA"/>
              </w:rPr>
              <w:t>Aquisição via Co</w:t>
            </w:r>
            <w:r w:rsidR="003F6F00" w:rsidRPr="003F6F00">
              <w:rPr>
                <w:rFonts w:eastAsia="Times New Roman" w:cs="Times New Roman"/>
                <w:b/>
                <w:color w:val="000000"/>
                <w:kern w:val="0"/>
                <w:sz w:val="22"/>
                <w:szCs w:val="22"/>
                <w:lang w:eastAsia="pt-BR" w:bidi="ar-SA"/>
              </w:rPr>
              <w:t>mpra Compartilhada</w:t>
            </w:r>
            <w:r w:rsidRPr="003F6F00">
              <w:rPr>
                <w:rFonts w:eastAsia="Times New Roman" w:cs="Times New Roman"/>
                <w:b/>
                <w:color w:val="000000"/>
                <w:kern w:val="0"/>
                <w:sz w:val="22"/>
                <w:szCs w:val="22"/>
                <w:lang w:eastAsia="pt-BR" w:bidi="ar-SA"/>
              </w:rPr>
              <w:t>:</w:t>
            </w:r>
          </w:p>
          <w:p w14:paraId="1E58DC94" w14:textId="49B4343C" w:rsidR="003F6F00" w:rsidRPr="003A5D0A" w:rsidRDefault="003A5D0A" w:rsidP="000A5B5F">
            <w:pPr>
              <w:widowControl/>
              <w:suppressAutoHyphens w:val="0"/>
              <w:spacing w:before="120" w:after="120"/>
              <w:jc w:val="both"/>
              <w:rPr>
                <w:rFonts w:eastAsia="Times New Roman" w:cs="Times New Roman"/>
                <w:color w:val="000000"/>
                <w:kern w:val="0"/>
                <w:sz w:val="22"/>
                <w:szCs w:val="22"/>
                <w:lang w:eastAsia="pt-BR" w:bidi="ar-SA"/>
              </w:rPr>
            </w:pPr>
            <w:r w:rsidRPr="003F6F00">
              <w:rPr>
                <w:rFonts w:eastAsia="Times New Roman" w:cs="Times New Roman"/>
                <w:b/>
                <w:color w:val="000000"/>
                <w:kern w:val="0"/>
                <w:sz w:val="22"/>
                <w:szCs w:val="22"/>
                <w:lang w:eastAsia="pt-BR" w:bidi="ar-SA"/>
              </w:rPr>
              <w:t>Descrição:</w:t>
            </w:r>
            <w:r w:rsidRPr="003A5D0A">
              <w:rPr>
                <w:rFonts w:eastAsia="Times New Roman" w:cs="Times New Roman"/>
                <w:color w:val="000000"/>
                <w:kern w:val="0"/>
                <w:sz w:val="22"/>
                <w:szCs w:val="22"/>
                <w:lang w:eastAsia="pt-BR" w:bidi="ar-SA"/>
              </w:rPr>
              <w:t xml:space="preserve"> Realizar a compra em conjunto com outros</w:t>
            </w:r>
            <w:r w:rsidR="003F6F00">
              <w:rPr>
                <w:rFonts w:eastAsia="Times New Roman" w:cs="Times New Roman"/>
                <w:color w:val="000000"/>
                <w:kern w:val="0"/>
                <w:sz w:val="22"/>
                <w:szCs w:val="22"/>
                <w:lang w:eastAsia="pt-BR" w:bidi="ar-SA"/>
              </w:rPr>
              <w:t xml:space="preserve"> Órgãos</w:t>
            </w:r>
            <w:r w:rsidRPr="003A5D0A">
              <w:rPr>
                <w:rFonts w:eastAsia="Times New Roman" w:cs="Times New Roman"/>
                <w:color w:val="000000"/>
                <w:kern w:val="0"/>
                <w:sz w:val="22"/>
                <w:szCs w:val="22"/>
                <w:lang w:eastAsia="pt-BR" w:bidi="ar-SA"/>
              </w:rPr>
              <w:t>.</w:t>
            </w:r>
          </w:p>
          <w:p w14:paraId="3A6EE61F" w14:textId="2144C7ED" w:rsidR="003F6F00" w:rsidRPr="003A5D0A" w:rsidRDefault="003A5D0A" w:rsidP="000A5B5F">
            <w:pPr>
              <w:widowControl/>
              <w:suppressAutoHyphens w:val="0"/>
              <w:spacing w:before="120" w:after="120"/>
              <w:jc w:val="both"/>
              <w:rPr>
                <w:rFonts w:eastAsia="Times New Roman" w:cs="Times New Roman"/>
                <w:color w:val="000000"/>
                <w:kern w:val="0"/>
                <w:sz w:val="22"/>
                <w:szCs w:val="22"/>
                <w:lang w:eastAsia="pt-BR" w:bidi="ar-SA"/>
              </w:rPr>
            </w:pPr>
            <w:r w:rsidRPr="003F6F00">
              <w:rPr>
                <w:rFonts w:eastAsia="Times New Roman" w:cs="Times New Roman"/>
                <w:b/>
                <w:color w:val="000000"/>
                <w:kern w:val="0"/>
                <w:sz w:val="22"/>
                <w:szCs w:val="22"/>
                <w:lang w:eastAsia="pt-BR" w:bidi="ar-SA"/>
              </w:rPr>
              <w:t>Vantagens:</w:t>
            </w:r>
            <w:r w:rsidRPr="003A5D0A">
              <w:rPr>
                <w:rFonts w:eastAsia="Times New Roman" w:cs="Times New Roman"/>
                <w:color w:val="000000"/>
                <w:kern w:val="0"/>
                <w:sz w:val="22"/>
                <w:szCs w:val="22"/>
                <w:lang w:eastAsia="pt-BR" w:bidi="ar-SA"/>
              </w:rPr>
              <w:t xml:space="preserve"> Maior poder de negociação, economia de escala, divisão de custos administrativos.</w:t>
            </w:r>
          </w:p>
          <w:p w14:paraId="51A17CDE" w14:textId="66B698AD" w:rsidR="000C39C8" w:rsidRPr="00246549" w:rsidRDefault="003A5D0A" w:rsidP="000A5B5F">
            <w:pPr>
              <w:widowControl/>
              <w:suppressAutoHyphens w:val="0"/>
              <w:spacing w:before="120" w:after="120"/>
              <w:jc w:val="both"/>
              <w:rPr>
                <w:rFonts w:eastAsia="Times New Roman" w:cs="Times New Roman"/>
                <w:color w:val="000000"/>
                <w:kern w:val="0"/>
                <w:sz w:val="22"/>
                <w:szCs w:val="22"/>
                <w:lang w:eastAsia="pt-BR" w:bidi="ar-SA"/>
              </w:rPr>
            </w:pPr>
            <w:r w:rsidRPr="003F6F00">
              <w:rPr>
                <w:rFonts w:eastAsia="Times New Roman" w:cs="Times New Roman"/>
                <w:b/>
                <w:color w:val="000000"/>
                <w:kern w:val="0"/>
                <w:sz w:val="22"/>
                <w:szCs w:val="22"/>
                <w:lang w:eastAsia="pt-BR" w:bidi="ar-SA"/>
              </w:rPr>
              <w:t>Desvantagens:</w:t>
            </w:r>
            <w:r w:rsidRPr="003A5D0A">
              <w:rPr>
                <w:rFonts w:eastAsia="Times New Roman" w:cs="Times New Roman"/>
                <w:color w:val="000000"/>
                <w:kern w:val="0"/>
                <w:sz w:val="22"/>
                <w:szCs w:val="22"/>
                <w:lang w:eastAsia="pt-BR" w:bidi="ar-SA"/>
              </w:rPr>
              <w:t xml:space="preserve"> Complexidade de coordenação, possíveis atrasos na decisão conjunta.</w:t>
            </w:r>
          </w:p>
        </w:tc>
      </w:tr>
    </w:tbl>
    <w:p w14:paraId="07BB530C" w14:textId="58758258" w:rsidR="000C39C8" w:rsidRPr="000C39C8" w:rsidRDefault="000C39C8" w:rsidP="000C39C8">
      <w:pPr>
        <w:spacing w:before="240" w:after="240"/>
        <w:ind w:firstLine="709"/>
        <w:jc w:val="both"/>
        <w:rPr>
          <w:rFonts w:cs="Times New Roman"/>
        </w:rPr>
      </w:pPr>
      <w:r w:rsidRPr="000C39C8">
        <w:rPr>
          <w:rFonts w:cs="Times New Roman"/>
        </w:rPr>
        <w:t>Entendemos que a</w:t>
      </w:r>
      <w:r w:rsidR="003E4064" w:rsidRPr="000C39C8">
        <w:rPr>
          <w:rFonts w:cs="Times New Roman"/>
        </w:rPr>
        <w:t xml:space="preserve"> solução 01 é a mais adequada haja vista que serão compradas grandes quantidades de </w:t>
      </w:r>
      <w:r w:rsidR="009D7D1A" w:rsidRPr="000C39C8">
        <w:rPr>
          <w:rFonts w:cs="Times New Roman"/>
        </w:rPr>
        <w:t>itens</w:t>
      </w:r>
      <w:r w:rsidR="003E4064" w:rsidRPr="000C39C8">
        <w:rPr>
          <w:rFonts w:cs="Times New Roman"/>
        </w:rPr>
        <w:t>.</w:t>
      </w:r>
      <w:r w:rsidR="009D7D1A" w:rsidRPr="000C39C8">
        <w:rPr>
          <w:rFonts w:cs="Times New Roman"/>
        </w:rPr>
        <w:t xml:space="preserve"> </w:t>
      </w:r>
      <w:r w:rsidRPr="000C39C8">
        <w:rPr>
          <w:rFonts w:cs="Times New Roman"/>
        </w:rPr>
        <w:t>Considerando essas vantagens e desvantagens, o pregão para registro de preços pode ser uma ferramenta poderosa para a administração pública, mas deve ser utilizado com um planejamento cuidadoso e uma gestão eficaz para garantir que os objetivos de economia, eficiência e qualidade sejam alcançados.</w:t>
      </w:r>
    </w:p>
    <w:p w14:paraId="0BE2DF7F" w14:textId="19A4CD4D" w:rsidR="00584B83" w:rsidRPr="000C39C8" w:rsidRDefault="00163A1C" w:rsidP="00584B83">
      <w:pPr>
        <w:spacing w:before="240" w:after="240"/>
        <w:ind w:firstLine="709"/>
        <w:jc w:val="both"/>
        <w:rPr>
          <w:rFonts w:cs="Times New Roman"/>
        </w:rPr>
      </w:pPr>
      <w:r w:rsidRPr="000C39C8">
        <w:rPr>
          <w:rFonts w:cs="Times New Roman"/>
        </w:rPr>
        <w:t>Para atender a solução 01 f</w:t>
      </w:r>
      <w:r w:rsidR="005C0D40" w:rsidRPr="000C39C8">
        <w:rPr>
          <w:rFonts w:cs="Times New Roman"/>
        </w:rPr>
        <w:t>oram realizadas diversas consultas visando levantar a capacidade d</w:t>
      </w:r>
      <w:r w:rsidR="00DB7C04" w:rsidRPr="000C39C8">
        <w:rPr>
          <w:rFonts w:cs="Times New Roman"/>
        </w:rPr>
        <w:t>e</w:t>
      </w:r>
      <w:r w:rsidR="005C0D40" w:rsidRPr="000C39C8">
        <w:rPr>
          <w:rFonts w:cs="Times New Roman"/>
        </w:rPr>
        <w:t xml:space="preserve"> mercado atender as demandas apresentada pelo CPSMC, dentre as várias empresas encontradas foram relacionadas no quadro abaixo que já prestam os serviços para outros órgãos consultados</w:t>
      </w:r>
      <w:r w:rsidRPr="000C39C8">
        <w:rPr>
          <w:rFonts w:cs="Times New Roman"/>
        </w:rPr>
        <w:t>.</w:t>
      </w:r>
    </w:p>
    <w:tbl>
      <w:tblPr>
        <w:tblW w:w="1038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1985"/>
        <w:gridCol w:w="2017"/>
        <w:gridCol w:w="3265"/>
      </w:tblGrid>
      <w:tr w:rsidR="00711A9F" w:rsidRPr="001E397F" w14:paraId="30A65B26" w14:textId="4DE2B92A" w:rsidTr="00711A9F">
        <w:trPr>
          <w:trHeight w:val="300"/>
        </w:trPr>
        <w:tc>
          <w:tcPr>
            <w:tcW w:w="3119" w:type="dxa"/>
            <w:shd w:val="clear" w:color="000000" w:fill="D9D9D9"/>
            <w:noWrap/>
            <w:vAlign w:val="center"/>
            <w:hideMark/>
          </w:tcPr>
          <w:p w14:paraId="3177DD9C" w14:textId="3F15F017" w:rsidR="009D61F7" w:rsidRPr="00BC76A8" w:rsidRDefault="009D61F7" w:rsidP="000A5B5F">
            <w:pPr>
              <w:widowControl/>
              <w:suppressAutoHyphens w:val="0"/>
              <w:jc w:val="center"/>
              <w:rPr>
                <w:rFonts w:eastAsia="Times New Roman" w:cs="Times New Roman"/>
                <w:b/>
                <w:bCs/>
                <w:color w:val="000000" w:themeColor="text1"/>
                <w:kern w:val="0"/>
                <w:sz w:val="22"/>
                <w:szCs w:val="22"/>
                <w:lang w:eastAsia="pt-BR" w:bidi="ar-SA"/>
              </w:rPr>
            </w:pPr>
            <w:r w:rsidRPr="00BC76A8">
              <w:rPr>
                <w:rFonts w:eastAsia="Times New Roman" w:cs="Times New Roman"/>
                <w:b/>
                <w:bCs/>
                <w:color w:val="000000" w:themeColor="text1"/>
                <w:kern w:val="0"/>
                <w:sz w:val="22"/>
                <w:szCs w:val="22"/>
                <w:lang w:eastAsia="pt-BR" w:bidi="ar-SA"/>
              </w:rPr>
              <w:t>EMPRESA VENCEDORA</w:t>
            </w:r>
          </w:p>
        </w:tc>
        <w:tc>
          <w:tcPr>
            <w:tcW w:w="1985" w:type="dxa"/>
            <w:shd w:val="clear" w:color="000000" w:fill="D9D9D9"/>
            <w:noWrap/>
            <w:vAlign w:val="center"/>
            <w:hideMark/>
          </w:tcPr>
          <w:p w14:paraId="5E7D7A85" w14:textId="33D3D81B" w:rsidR="009D61F7" w:rsidRPr="00BC76A8" w:rsidRDefault="009D61F7" w:rsidP="000A5B5F">
            <w:pPr>
              <w:widowControl/>
              <w:suppressAutoHyphens w:val="0"/>
              <w:jc w:val="center"/>
              <w:rPr>
                <w:rFonts w:eastAsia="Times New Roman" w:cs="Times New Roman"/>
                <w:b/>
                <w:bCs/>
                <w:color w:val="000000" w:themeColor="text1"/>
                <w:kern w:val="0"/>
                <w:sz w:val="22"/>
                <w:szCs w:val="22"/>
                <w:lang w:eastAsia="pt-BR" w:bidi="ar-SA"/>
              </w:rPr>
            </w:pPr>
            <w:r w:rsidRPr="00BC76A8">
              <w:rPr>
                <w:rFonts w:eastAsia="Times New Roman" w:cs="Times New Roman"/>
                <w:b/>
                <w:bCs/>
                <w:color w:val="000000" w:themeColor="text1"/>
                <w:kern w:val="0"/>
                <w:sz w:val="22"/>
                <w:szCs w:val="22"/>
                <w:lang w:eastAsia="pt-BR" w:bidi="ar-SA"/>
              </w:rPr>
              <w:t>CNPJ</w:t>
            </w:r>
            <w:r w:rsidR="009F13B1" w:rsidRPr="00BC76A8">
              <w:rPr>
                <w:rFonts w:eastAsia="Times New Roman" w:cs="Times New Roman"/>
                <w:b/>
                <w:bCs/>
                <w:color w:val="000000" w:themeColor="text1"/>
                <w:kern w:val="0"/>
                <w:sz w:val="22"/>
                <w:szCs w:val="22"/>
                <w:lang w:eastAsia="pt-BR" w:bidi="ar-SA"/>
              </w:rPr>
              <w:t xml:space="preserve"> </w:t>
            </w:r>
          </w:p>
        </w:tc>
        <w:tc>
          <w:tcPr>
            <w:tcW w:w="2017" w:type="dxa"/>
            <w:shd w:val="clear" w:color="000000" w:fill="D9D9D9"/>
            <w:vAlign w:val="center"/>
          </w:tcPr>
          <w:p w14:paraId="0ED230C9" w14:textId="68161BCD" w:rsidR="009D61F7" w:rsidRPr="00BC76A8" w:rsidRDefault="009D61F7" w:rsidP="000A5B5F">
            <w:pPr>
              <w:widowControl/>
              <w:suppressAutoHyphens w:val="0"/>
              <w:jc w:val="center"/>
              <w:rPr>
                <w:rFonts w:eastAsia="Times New Roman" w:cs="Times New Roman"/>
                <w:b/>
                <w:bCs/>
                <w:color w:val="000000" w:themeColor="text1"/>
                <w:kern w:val="0"/>
                <w:sz w:val="22"/>
                <w:szCs w:val="22"/>
                <w:lang w:eastAsia="pt-BR" w:bidi="ar-SA"/>
              </w:rPr>
            </w:pPr>
            <w:r w:rsidRPr="00BC76A8">
              <w:rPr>
                <w:rFonts w:eastAsia="Times New Roman" w:cs="Times New Roman"/>
                <w:b/>
                <w:bCs/>
                <w:color w:val="000000" w:themeColor="text1"/>
                <w:kern w:val="0"/>
                <w:sz w:val="22"/>
                <w:szCs w:val="22"/>
                <w:lang w:eastAsia="pt-BR" w:bidi="ar-SA"/>
              </w:rPr>
              <w:t>PREGÃO</w:t>
            </w:r>
            <w:r w:rsidR="00A44A2A" w:rsidRPr="00BC76A8">
              <w:rPr>
                <w:rFonts w:eastAsia="Times New Roman" w:cs="Times New Roman"/>
                <w:b/>
                <w:bCs/>
                <w:color w:val="000000" w:themeColor="text1"/>
                <w:kern w:val="0"/>
                <w:sz w:val="22"/>
                <w:szCs w:val="22"/>
                <w:lang w:eastAsia="pt-BR" w:bidi="ar-SA"/>
              </w:rPr>
              <w:t xml:space="preserve"> </w:t>
            </w:r>
          </w:p>
        </w:tc>
        <w:tc>
          <w:tcPr>
            <w:tcW w:w="3265" w:type="dxa"/>
            <w:shd w:val="clear" w:color="000000" w:fill="D9D9D9"/>
          </w:tcPr>
          <w:p w14:paraId="0DE66617" w14:textId="064709BE" w:rsidR="009D61F7" w:rsidRPr="00BC76A8" w:rsidRDefault="009D61F7" w:rsidP="000A5B5F">
            <w:pPr>
              <w:widowControl/>
              <w:suppressAutoHyphens w:val="0"/>
              <w:jc w:val="center"/>
              <w:rPr>
                <w:rFonts w:eastAsia="Times New Roman" w:cs="Times New Roman"/>
                <w:b/>
                <w:bCs/>
                <w:color w:val="000000" w:themeColor="text1"/>
                <w:kern w:val="0"/>
                <w:sz w:val="22"/>
                <w:szCs w:val="22"/>
                <w:lang w:eastAsia="pt-BR" w:bidi="ar-SA"/>
              </w:rPr>
            </w:pPr>
            <w:r w:rsidRPr="00BC76A8">
              <w:rPr>
                <w:rFonts w:eastAsia="Times New Roman" w:cs="Times New Roman"/>
                <w:b/>
                <w:bCs/>
                <w:color w:val="000000" w:themeColor="text1"/>
                <w:kern w:val="0"/>
                <w:sz w:val="22"/>
                <w:szCs w:val="22"/>
                <w:lang w:eastAsia="pt-BR" w:bidi="ar-SA"/>
              </w:rPr>
              <w:t>EMAIL/TELEFONE</w:t>
            </w:r>
          </w:p>
        </w:tc>
      </w:tr>
      <w:tr w:rsidR="00514B18" w:rsidRPr="001E397F" w14:paraId="7216DAE9" w14:textId="105DA689" w:rsidTr="00711A9F">
        <w:trPr>
          <w:trHeight w:val="347"/>
        </w:trPr>
        <w:tc>
          <w:tcPr>
            <w:tcW w:w="3119" w:type="dxa"/>
            <w:shd w:val="clear" w:color="auto" w:fill="auto"/>
            <w:noWrap/>
            <w:vAlign w:val="center"/>
            <w:hideMark/>
          </w:tcPr>
          <w:p w14:paraId="34235D47" w14:textId="1469B67C" w:rsidR="009D61F7" w:rsidRPr="000A5B5F" w:rsidRDefault="00893018" w:rsidP="000A5B5F">
            <w:pPr>
              <w:widowControl/>
              <w:suppressAutoHyphens w:val="0"/>
              <w:jc w:val="both"/>
              <w:rPr>
                <w:rFonts w:eastAsia="Times New Roman" w:cs="Times New Roman"/>
                <w:bCs/>
                <w:kern w:val="0"/>
                <w:sz w:val="20"/>
                <w:szCs w:val="20"/>
                <w:highlight w:val="yellow"/>
                <w:lang w:eastAsia="pt-BR" w:bidi="ar-SA"/>
              </w:rPr>
            </w:pPr>
            <w:r w:rsidRPr="000A5B5F">
              <w:rPr>
                <w:rFonts w:cs="Times New Roman"/>
                <w:sz w:val="20"/>
                <w:szCs w:val="20"/>
                <w:shd w:val="clear" w:color="auto" w:fill="FFFFFF"/>
              </w:rPr>
              <w:t>A L Rodrigues De Oliveira Eireli</w:t>
            </w:r>
          </w:p>
        </w:tc>
        <w:tc>
          <w:tcPr>
            <w:tcW w:w="1985" w:type="dxa"/>
            <w:shd w:val="clear" w:color="auto" w:fill="auto"/>
            <w:noWrap/>
            <w:vAlign w:val="center"/>
            <w:hideMark/>
          </w:tcPr>
          <w:p w14:paraId="4BBE44AF" w14:textId="13EEA964" w:rsidR="009F13B1" w:rsidRPr="000A5B5F" w:rsidRDefault="00006D22" w:rsidP="000A5B5F">
            <w:pPr>
              <w:widowControl/>
              <w:suppressAutoHyphens w:val="0"/>
              <w:rPr>
                <w:rFonts w:eastAsia="Times New Roman" w:cs="Times New Roman"/>
                <w:bCs/>
                <w:kern w:val="0"/>
                <w:sz w:val="20"/>
                <w:szCs w:val="20"/>
                <w:highlight w:val="yellow"/>
                <w:lang w:eastAsia="pt-BR" w:bidi="ar-SA"/>
              </w:rPr>
            </w:pPr>
            <w:r w:rsidRPr="000A5B5F">
              <w:rPr>
                <w:rFonts w:cs="Times New Roman"/>
                <w:sz w:val="20"/>
                <w:szCs w:val="20"/>
                <w:shd w:val="clear" w:color="auto" w:fill="FFFFFF"/>
              </w:rPr>
              <w:t>32.244.061/0001-90</w:t>
            </w:r>
          </w:p>
        </w:tc>
        <w:tc>
          <w:tcPr>
            <w:tcW w:w="2017" w:type="dxa"/>
            <w:vAlign w:val="center"/>
          </w:tcPr>
          <w:p w14:paraId="7027BBAE" w14:textId="77777777" w:rsidR="00893018" w:rsidRPr="000A5B5F" w:rsidRDefault="00893018" w:rsidP="000A5B5F">
            <w:pPr>
              <w:pStyle w:val="TableParagraph"/>
              <w:jc w:val="center"/>
              <w:rPr>
                <w:rFonts w:ascii="Times New Roman" w:hAnsi="Times New Roman" w:cs="Times New Roman"/>
                <w:sz w:val="20"/>
                <w:szCs w:val="20"/>
                <w:shd w:val="clear" w:color="auto" w:fill="FFFFFF"/>
              </w:rPr>
            </w:pPr>
          </w:p>
          <w:p w14:paraId="48FD5C25" w14:textId="05F3AC5A" w:rsidR="009D61F7" w:rsidRPr="000A5B5F" w:rsidRDefault="00006D22" w:rsidP="000A5B5F">
            <w:pPr>
              <w:pStyle w:val="TableParagraph"/>
              <w:jc w:val="center"/>
              <w:rPr>
                <w:rFonts w:ascii="Times New Roman" w:hAnsi="Times New Roman" w:cs="Times New Roman"/>
                <w:sz w:val="20"/>
                <w:szCs w:val="20"/>
                <w:highlight w:val="yellow"/>
                <w:shd w:val="clear" w:color="auto" w:fill="FFFFFF"/>
              </w:rPr>
            </w:pPr>
            <w:r w:rsidRPr="000A5B5F">
              <w:rPr>
                <w:rFonts w:ascii="Times New Roman" w:hAnsi="Times New Roman" w:cs="Times New Roman"/>
                <w:sz w:val="20"/>
                <w:szCs w:val="20"/>
                <w:shd w:val="clear" w:color="auto" w:fill="FFFFFF"/>
              </w:rPr>
              <w:t>09.08.01/2023/2023</w:t>
            </w:r>
          </w:p>
          <w:p w14:paraId="5D5DC9E2" w14:textId="2FDB452F" w:rsidR="006B3596" w:rsidRPr="000A5B5F" w:rsidRDefault="006B3596" w:rsidP="000A5B5F">
            <w:pPr>
              <w:pStyle w:val="TableParagraph"/>
              <w:jc w:val="center"/>
              <w:rPr>
                <w:rFonts w:ascii="Times New Roman" w:hAnsi="Times New Roman" w:cs="Times New Roman"/>
                <w:bCs/>
                <w:sz w:val="20"/>
                <w:szCs w:val="20"/>
                <w:highlight w:val="yellow"/>
              </w:rPr>
            </w:pPr>
          </w:p>
        </w:tc>
        <w:tc>
          <w:tcPr>
            <w:tcW w:w="3265" w:type="dxa"/>
          </w:tcPr>
          <w:p w14:paraId="635C80A2" w14:textId="5EF4AF8E" w:rsidR="00F27F61" w:rsidRPr="000A5B5F" w:rsidRDefault="00331A3E" w:rsidP="000A5B5F">
            <w:pPr>
              <w:pStyle w:val="TableParagraph"/>
              <w:jc w:val="center"/>
              <w:rPr>
                <w:rFonts w:ascii="Times New Roman" w:hAnsi="Times New Roman" w:cs="Times New Roman"/>
                <w:sz w:val="20"/>
                <w:szCs w:val="20"/>
                <w:shd w:val="clear" w:color="auto" w:fill="F7F7F7"/>
              </w:rPr>
            </w:pPr>
            <w:hyperlink r:id="rId8" w:history="1">
              <w:r w:rsidR="00006D22" w:rsidRPr="000A5B5F">
                <w:rPr>
                  <w:rStyle w:val="Hyperlink"/>
                  <w:rFonts w:ascii="Times New Roman" w:hAnsi="Times New Roman" w:cs="Times New Roman"/>
                  <w:color w:val="auto"/>
                  <w:sz w:val="20"/>
                  <w:szCs w:val="20"/>
                  <w:u w:val="none"/>
                  <w:shd w:val="clear" w:color="auto" w:fill="F7F7F7"/>
                </w:rPr>
                <w:t>andrelar2018@hotmail.com</w:t>
              </w:r>
            </w:hyperlink>
          </w:p>
          <w:p w14:paraId="73CA8725" w14:textId="2B2C4A13" w:rsidR="00006D22" w:rsidRPr="000A5B5F" w:rsidRDefault="00006D22" w:rsidP="000A5B5F">
            <w:pPr>
              <w:pStyle w:val="TableParagraph"/>
              <w:jc w:val="center"/>
              <w:rPr>
                <w:rFonts w:ascii="Times New Roman" w:hAnsi="Times New Roman" w:cs="Times New Roman"/>
                <w:bCs/>
                <w:sz w:val="20"/>
                <w:szCs w:val="20"/>
                <w:highlight w:val="yellow"/>
              </w:rPr>
            </w:pPr>
            <w:r w:rsidRPr="000A5B5F">
              <w:rPr>
                <w:rStyle w:val="tooltip"/>
                <w:rFonts w:ascii="Times New Roman" w:hAnsi="Times New Roman" w:cs="Times New Roman"/>
                <w:sz w:val="20"/>
                <w:szCs w:val="20"/>
                <w:shd w:val="clear" w:color="auto" w:fill="F7F7F7"/>
              </w:rPr>
              <w:t>(88) 98198-7138</w:t>
            </w:r>
            <w:r w:rsidRPr="000A5B5F">
              <w:rPr>
                <w:rFonts w:ascii="Times New Roman" w:hAnsi="Times New Roman" w:cs="Times New Roman"/>
                <w:sz w:val="20"/>
                <w:szCs w:val="20"/>
                <w:shd w:val="clear" w:color="auto" w:fill="F7F7F7"/>
              </w:rPr>
              <w:t> </w:t>
            </w:r>
          </w:p>
        </w:tc>
      </w:tr>
      <w:tr w:rsidR="00006D22" w:rsidRPr="001E397F" w14:paraId="64272133" w14:textId="77777777" w:rsidTr="00711A9F">
        <w:trPr>
          <w:trHeight w:val="559"/>
        </w:trPr>
        <w:tc>
          <w:tcPr>
            <w:tcW w:w="3119" w:type="dxa"/>
            <w:shd w:val="clear" w:color="auto" w:fill="auto"/>
            <w:noWrap/>
            <w:vAlign w:val="center"/>
          </w:tcPr>
          <w:p w14:paraId="2ED505A1" w14:textId="1D27C8AF" w:rsidR="00006D22" w:rsidRPr="000A5B5F" w:rsidRDefault="00893018" w:rsidP="000A5B5F">
            <w:pPr>
              <w:widowControl/>
              <w:suppressAutoHyphens w:val="0"/>
              <w:jc w:val="both"/>
              <w:rPr>
                <w:rFonts w:cs="Times New Roman"/>
                <w:sz w:val="20"/>
                <w:szCs w:val="20"/>
                <w:shd w:val="clear" w:color="auto" w:fill="FFFFFF"/>
              </w:rPr>
            </w:pPr>
            <w:r w:rsidRPr="000A5B5F">
              <w:rPr>
                <w:rFonts w:cs="Times New Roman"/>
                <w:sz w:val="20"/>
                <w:szCs w:val="20"/>
                <w:shd w:val="clear" w:color="auto" w:fill="FFFFFF"/>
              </w:rPr>
              <w:t>Profissa Distribuidora Ltda</w:t>
            </w:r>
          </w:p>
        </w:tc>
        <w:tc>
          <w:tcPr>
            <w:tcW w:w="1985" w:type="dxa"/>
            <w:shd w:val="clear" w:color="auto" w:fill="auto"/>
            <w:noWrap/>
            <w:vAlign w:val="center"/>
          </w:tcPr>
          <w:p w14:paraId="3D45CA34" w14:textId="3CEDFD32" w:rsidR="00006D22" w:rsidRPr="000A5B5F" w:rsidRDefault="00006D22" w:rsidP="000A5B5F">
            <w:pPr>
              <w:widowControl/>
              <w:suppressAutoHyphens w:val="0"/>
              <w:rPr>
                <w:rFonts w:cs="Times New Roman"/>
                <w:sz w:val="20"/>
                <w:szCs w:val="20"/>
                <w:shd w:val="clear" w:color="auto" w:fill="FFFFFF"/>
              </w:rPr>
            </w:pPr>
            <w:r w:rsidRPr="000A5B5F">
              <w:rPr>
                <w:rFonts w:cs="Times New Roman"/>
                <w:sz w:val="20"/>
                <w:szCs w:val="20"/>
                <w:shd w:val="clear" w:color="auto" w:fill="FFFFFF"/>
              </w:rPr>
              <w:t>20.365.863/0001-70</w:t>
            </w:r>
          </w:p>
        </w:tc>
        <w:tc>
          <w:tcPr>
            <w:tcW w:w="2017" w:type="dxa"/>
            <w:vAlign w:val="center"/>
          </w:tcPr>
          <w:p w14:paraId="396B0921" w14:textId="17C43066" w:rsidR="00006D22" w:rsidRPr="000A5B5F" w:rsidRDefault="00006D22" w:rsidP="000A5B5F">
            <w:pPr>
              <w:pStyle w:val="TableParagraph"/>
              <w:jc w:val="center"/>
              <w:rPr>
                <w:rFonts w:ascii="Times New Roman" w:hAnsi="Times New Roman" w:cs="Times New Roman"/>
                <w:sz w:val="20"/>
                <w:szCs w:val="20"/>
                <w:shd w:val="clear" w:color="auto" w:fill="FFFFFF"/>
              </w:rPr>
            </w:pPr>
            <w:r w:rsidRPr="000A5B5F">
              <w:rPr>
                <w:rFonts w:ascii="Times New Roman" w:hAnsi="Times New Roman" w:cs="Times New Roman"/>
                <w:sz w:val="20"/>
                <w:szCs w:val="20"/>
                <w:shd w:val="clear" w:color="auto" w:fill="FFFFFF"/>
              </w:rPr>
              <w:t>2023.04.05.01/2023</w:t>
            </w:r>
          </w:p>
        </w:tc>
        <w:tc>
          <w:tcPr>
            <w:tcW w:w="3265" w:type="dxa"/>
          </w:tcPr>
          <w:p w14:paraId="5A4A0177" w14:textId="7E7370C7" w:rsidR="00006D22" w:rsidRPr="000A5B5F" w:rsidRDefault="00893018" w:rsidP="000A5B5F">
            <w:pPr>
              <w:pStyle w:val="TableParagraph"/>
              <w:jc w:val="center"/>
              <w:rPr>
                <w:rFonts w:ascii="Times New Roman" w:hAnsi="Times New Roman" w:cs="Times New Roman"/>
                <w:sz w:val="20"/>
                <w:szCs w:val="20"/>
                <w:shd w:val="clear" w:color="auto" w:fill="F7F7F7"/>
              </w:rPr>
            </w:pPr>
            <w:r w:rsidRPr="000A5B5F">
              <w:rPr>
                <w:rFonts w:ascii="Times New Roman" w:hAnsi="Times New Roman" w:cs="Times New Roman"/>
                <w:sz w:val="20"/>
                <w:szCs w:val="20"/>
                <w:shd w:val="clear" w:color="auto" w:fill="FFFFFF"/>
              </w:rPr>
              <w:t>contato@profissadistl-ihlujdora.corn.br</w:t>
            </w:r>
            <w:r w:rsidRPr="000A5B5F">
              <w:rPr>
                <w:rFonts w:ascii="Times New Roman" w:hAnsi="Times New Roman" w:cs="Times New Roman"/>
                <w:sz w:val="20"/>
                <w:szCs w:val="20"/>
              </w:rPr>
              <w:br/>
            </w:r>
            <w:r w:rsidRPr="000A5B5F">
              <w:rPr>
                <w:rStyle w:val="tooltip"/>
                <w:rFonts w:ascii="Times New Roman" w:hAnsi="Times New Roman" w:cs="Times New Roman"/>
                <w:sz w:val="20"/>
                <w:szCs w:val="20"/>
                <w:shd w:val="clear" w:color="auto" w:fill="F7F7F7"/>
              </w:rPr>
              <w:t>(85) 3017-4769</w:t>
            </w:r>
          </w:p>
        </w:tc>
      </w:tr>
      <w:tr w:rsidR="00893018" w:rsidRPr="001E397F" w14:paraId="27323AC8" w14:textId="77777777" w:rsidTr="00711A9F">
        <w:trPr>
          <w:trHeight w:val="559"/>
        </w:trPr>
        <w:tc>
          <w:tcPr>
            <w:tcW w:w="3119" w:type="dxa"/>
            <w:shd w:val="clear" w:color="auto" w:fill="auto"/>
            <w:noWrap/>
            <w:vAlign w:val="center"/>
          </w:tcPr>
          <w:p w14:paraId="798D2CB3" w14:textId="55215900" w:rsidR="00893018" w:rsidRPr="000A5B5F" w:rsidRDefault="00893018" w:rsidP="000A5B5F">
            <w:pPr>
              <w:widowControl/>
              <w:suppressAutoHyphens w:val="0"/>
              <w:jc w:val="both"/>
              <w:rPr>
                <w:rFonts w:cs="Times New Roman"/>
                <w:sz w:val="20"/>
                <w:szCs w:val="20"/>
                <w:shd w:val="clear" w:color="auto" w:fill="FFFFFF"/>
              </w:rPr>
            </w:pPr>
            <w:r w:rsidRPr="000A5B5F">
              <w:rPr>
                <w:rFonts w:cs="Times New Roman"/>
                <w:sz w:val="20"/>
                <w:szCs w:val="20"/>
                <w:shd w:val="clear" w:color="auto" w:fill="FFFFFF"/>
              </w:rPr>
              <w:t>Solange Candido Dos Santos</w:t>
            </w:r>
          </w:p>
        </w:tc>
        <w:tc>
          <w:tcPr>
            <w:tcW w:w="1985" w:type="dxa"/>
            <w:shd w:val="clear" w:color="auto" w:fill="auto"/>
            <w:noWrap/>
            <w:vAlign w:val="center"/>
          </w:tcPr>
          <w:p w14:paraId="37F8C02B" w14:textId="5445CD25" w:rsidR="00893018" w:rsidRPr="000A5B5F" w:rsidRDefault="00893018" w:rsidP="000A5B5F">
            <w:pPr>
              <w:widowControl/>
              <w:suppressAutoHyphens w:val="0"/>
              <w:rPr>
                <w:rFonts w:cs="Times New Roman"/>
                <w:sz w:val="20"/>
                <w:szCs w:val="20"/>
                <w:shd w:val="clear" w:color="auto" w:fill="FFFFFF"/>
              </w:rPr>
            </w:pPr>
            <w:r w:rsidRPr="000A5B5F">
              <w:rPr>
                <w:rFonts w:cs="Times New Roman"/>
                <w:sz w:val="20"/>
                <w:szCs w:val="20"/>
                <w:shd w:val="clear" w:color="auto" w:fill="FFFFFF"/>
              </w:rPr>
              <w:t>26.426.498/0001-42</w:t>
            </w:r>
          </w:p>
        </w:tc>
        <w:tc>
          <w:tcPr>
            <w:tcW w:w="2017" w:type="dxa"/>
            <w:vAlign w:val="center"/>
          </w:tcPr>
          <w:p w14:paraId="5CF11640" w14:textId="0E264DAB" w:rsidR="00893018" w:rsidRPr="000A5B5F" w:rsidRDefault="00893018" w:rsidP="000A5B5F">
            <w:pPr>
              <w:pStyle w:val="TableParagraph"/>
              <w:jc w:val="center"/>
              <w:rPr>
                <w:rFonts w:ascii="Times New Roman" w:hAnsi="Times New Roman" w:cs="Times New Roman"/>
                <w:sz w:val="20"/>
                <w:szCs w:val="20"/>
                <w:shd w:val="clear" w:color="auto" w:fill="FFFFFF"/>
              </w:rPr>
            </w:pPr>
            <w:r w:rsidRPr="000A5B5F">
              <w:rPr>
                <w:rFonts w:ascii="Times New Roman" w:hAnsi="Times New Roman" w:cs="Times New Roman"/>
                <w:sz w:val="20"/>
                <w:szCs w:val="20"/>
                <w:shd w:val="clear" w:color="auto" w:fill="FFFFFF"/>
              </w:rPr>
              <w:t>01.06.02/2023/2023</w:t>
            </w:r>
          </w:p>
        </w:tc>
        <w:tc>
          <w:tcPr>
            <w:tcW w:w="3265" w:type="dxa"/>
          </w:tcPr>
          <w:p w14:paraId="57F2DEEE" w14:textId="77777777" w:rsidR="00893018" w:rsidRPr="000A5B5F" w:rsidRDefault="00331A3E" w:rsidP="000A5B5F">
            <w:pPr>
              <w:pStyle w:val="TableParagraph"/>
              <w:jc w:val="center"/>
              <w:rPr>
                <w:rFonts w:ascii="Times New Roman" w:hAnsi="Times New Roman" w:cs="Times New Roman"/>
                <w:sz w:val="20"/>
                <w:szCs w:val="20"/>
                <w:shd w:val="clear" w:color="auto" w:fill="FFFFFF"/>
              </w:rPr>
            </w:pPr>
            <w:hyperlink r:id="rId9" w:history="1">
              <w:r w:rsidR="00893018" w:rsidRPr="000A5B5F">
                <w:rPr>
                  <w:rStyle w:val="Hyperlink"/>
                  <w:rFonts w:ascii="Times New Roman" w:hAnsi="Times New Roman" w:cs="Times New Roman"/>
                  <w:color w:val="auto"/>
                  <w:sz w:val="20"/>
                  <w:szCs w:val="20"/>
                  <w:u w:val="none"/>
                  <w:shd w:val="clear" w:color="auto" w:fill="FFFFFF"/>
                  <w:lang w:val="pt-BR"/>
                </w:rPr>
                <w:t>aracoiabacontab@hotmail.com</w:t>
              </w:r>
            </w:hyperlink>
          </w:p>
          <w:p w14:paraId="27EF6CEB" w14:textId="1989C8E0" w:rsidR="00893018" w:rsidRPr="000A5B5F" w:rsidRDefault="00331A3E" w:rsidP="000A5B5F">
            <w:pPr>
              <w:pStyle w:val="TableParagraph"/>
              <w:jc w:val="center"/>
              <w:rPr>
                <w:rFonts w:ascii="Times New Roman" w:hAnsi="Times New Roman" w:cs="Times New Roman"/>
                <w:color w:val="4D5156"/>
                <w:sz w:val="20"/>
                <w:szCs w:val="20"/>
                <w:shd w:val="clear" w:color="auto" w:fill="FFFFFF"/>
              </w:rPr>
            </w:pPr>
            <w:hyperlink r:id="rId10" w:history="1">
              <w:r w:rsidR="00893018" w:rsidRPr="000A5B5F">
                <w:rPr>
                  <w:rStyle w:val="Hyperlink"/>
                  <w:rFonts w:ascii="Times New Roman" w:hAnsi="Times New Roman" w:cs="Times New Roman"/>
                  <w:color w:val="auto"/>
                  <w:sz w:val="20"/>
                  <w:szCs w:val="20"/>
                  <w:u w:val="none"/>
                  <w:shd w:val="clear" w:color="auto" w:fill="FFFFFF"/>
                </w:rPr>
                <w:t>(85) 3337-1316</w:t>
              </w:r>
            </w:hyperlink>
          </w:p>
        </w:tc>
      </w:tr>
      <w:tr w:rsidR="00893018" w:rsidRPr="001E397F" w14:paraId="123DD5CA" w14:textId="77777777" w:rsidTr="000A5B5F">
        <w:trPr>
          <w:trHeight w:val="637"/>
        </w:trPr>
        <w:tc>
          <w:tcPr>
            <w:tcW w:w="3119" w:type="dxa"/>
            <w:shd w:val="clear" w:color="auto" w:fill="auto"/>
            <w:noWrap/>
            <w:vAlign w:val="center"/>
          </w:tcPr>
          <w:p w14:paraId="5539AE03" w14:textId="652C4F83" w:rsidR="00893018" w:rsidRPr="000A5B5F" w:rsidRDefault="00893018" w:rsidP="000A5B5F">
            <w:pPr>
              <w:widowControl/>
              <w:suppressAutoHyphens w:val="0"/>
              <w:jc w:val="both"/>
              <w:rPr>
                <w:rFonts w:cs="Times New Roman"/>
                <w:color w:val="333333"/>
                <w:sz w:val="20"/>
                <w:szCs w:val="20"/>
                <w:shd w:val="clear" w:color="auto" w:fill="FFFFFF"/>
              </w:rPr>
            </w:pPr>
            <w:r w:rsidRPr="000A5B5F">
              <w:rPr>
                <w:rFonts w:cs="Times New Roman"/>
                <w:sz w:val="20"/>
                <w:szCs w:val="20"/>
                <w:shd w:val="clear" w:color="auto" w:fill="FFFFFF"/>
              </w:rPr>
              <w:t>Antônio Flavio Silva Nascimento Me</w:t>
            </w:r>
          </w:p>
        </w:tc>
        <w:tc>
          <w:tcPr>
            <w:tcW w:w="1985" w:type="dxa"/>
            <w:shd w:val="clear" w:color="auto" w:fill="auto"/>
            <w:noWrap/>
            <w:vAlign w:val="center"/>
          </w:tcPr>
          <w:p w14:paraId="20D58148" w14:textId="6D71D20D" w:rsidR="00893018" w:rsidRPr="000A5B5F" w:rsidRDefault="00893018" w:rsidP="000A5B5F">
            <w:pPr>
              <w:widowControl/>
              <w:suppressAutoHyphens w:val="0"/>
              <w:rPr>
                <w:rFonts w:cs="Times New Roman"/>
                <w:color w:val="333333"/>
                <w:sz w:val="20"/>
                <w:szCs w:val="20"/>
                <w:shd w:val="clear" w:color="auto" w:fill="FFFFFF"/>
              </w:rPr>
            </w:pPr>
            <w:r w:rsidRPr="000A5B5F">
              <w:rPr>
                <w:rFonts w:cs="Times New Roman"/>
                <w:sz w:val="20"/>
                <w:szCs w:val="20"/>
                <w:shd w:val="clear" w:color="auto" w:fill="FFFFFF"/>
              </w:rPr>
              <w:t>19.831.793/0001-19</w:t>
            </w:r>
          </w:p>
        </w:tc>
        <w:tc>
          <w:tcPr>
            <w:tcW w:w="2017" w:type="dxa"/>
            <w:vAlign w:val="center"/>
          </w:tcPr>
          <w:p w14:paraId="2ADAD6DD" w14:textId="77777777" w:rsidR="00893018" w:rsidRPr="000A5B5F" w:rsidRDefault="00893018" w:rsidP="000A5B5F">
            <w:pPr>
              <w:pStyle w:val="TableParagraph"/>
              <w:jc w:val="center"/>
              <w:rPr>
                <w:rFonts w:ascii="Times New Roman" w:hAnsi="Times New Roman" w:cs="Times New Roman"/>
                <w:sz w:val="20"/>
                <w:szCs w:val="20"/>
                <w:shd w:val="clear" w:color="auto" w:fill="FFFFFF"/>
              </w:rPr>
            </w:pPr>
          </w:p>
          <w:p w14:paraId="38CBF468" w14:textId="3F57EAE3" w:rsidR="00893018" w:rsidRPr="000A5B5F" w:rsidRDefault="00893018" w:rsidP="000A5B5F">
            <w:pPr>
              <w:pStyle w:val="TableParagraph"/>
              <w:jc w:val="center"/>
              <w:rPr>
                <w:rFonts w:ascii="Times New Roman" w:hAnsi="Times New Roman" w:cs="Times New Roman"/>
                <w:bCs/>
                <w:sz w:val="20"/>
                <w:szCs w:val="20"/>
                <w:highlight w:val="yellow"/>
              </w:rPr>
            </w:pPr>
            <w:r w:rsidRPr="000A5B5F">
              <w:rPr>
                <w:rFonts w:ascii="Times New Roman" w:hAnsi="Times New Roman" w:cs="Times New Roman"/>
                <w:sz w:val="20"/>
                <w:szCs w:val="20"/>
                <w:shd w:val="clear" w:color="auto" w:fill="FFFFFF"/>
              </w:rPr>
              <w:t>056/2023/2023</w:t>
            </w:r>
          </w:p>
          <w:p w14:paraId="39CD78FB" w14:textId="77777777" w:rsidR="00893018" w:rsidRPr="000A5B5F" w:rsidRDefault="00893018" w:rsidP="000A5B5F">
            <w:pPr>
              <w:pStyle w:val="TableParagraph"/>
              <w:jc w:val="center"/>
              <w:rPr>
                <w:rFonts w:ascii="Times New Roman" w:hAnsi="Times New Roman" w:cs="Times New Roman"/>
                <w:color w:val="333333"/>
                <w:sz w:val="20"/>
                <w:szCs w:val="20"/>
                <w:shd w:val="clear" w:color="auto" w:fill="FFFFFF"/>
              </w:rPr>
            </w:pPr>
          </w:p>
        </w:tc>
        <w:tc>
          <w:tcPr>
            <w:tcW w:w="3265" w:type="dxa"/>
          </w:tcPr>
          <w:p w14:paraId="43DAFCEF" w14:textId="77777777" w:rsidR="00893018" w:rsidRPr="000A5B5F" w:rsidRDefault="00331A3E" w:rsidP="000A5B5F">
            <w:pPr>
              <w:pStyle w:val="TableParagraph"/>
              <w:jc w:val="center"/>
              <w:rPr>
                <w:rFonts w:ascii="Times New Roman" w:hAnsi="Times New Roman" w:cs="Times New Roman"/>
                <w:sz w:val="20"/>
                <w:szCs w:val="20"/>
              </w:rPr>
            </w:pPr>
            <w:hyperlink r:id="rId11" w:history="1">
              <w:r w:rsidR="00893018" w:rsidRPr="000A5B5F">
                <w:rPr>
                  <w:rStyle w:val="Hyperlink"/>
                  <w:rFonts w:ascii="Times New Roman" w:hAnsi="Times New Roman" w:cs="Times New Roman"/>
                  <w:color w:val="auto"/>
                  <w:sz w:val="20"/>
                  <w:szCs w:val="20"/>
                  <w:u w:val="none"/>
                </w:rPr>
                <w:t>lunatel@lunatel.com.br</w:t>
              </w:r>
            </w:hyperlink>
          </w:p>
          <w:p w14:paraId="1AA6F626" w14:textId="43264247" w:rsidR="00893018" w:rsidRPr="000A5B5F" w:rsidRDefault="00893018" w:rsidP="000A5B5F">
            <w:pPr>
              <w:pStyle w:val="TableParagraph"/>
              <w:jc w:val="center"/>
              <w:rPr>
                <w:rFonts w:ascii="Times New Roman" w:hAnsi="Times New Roman" w:cs="Times New Roman"/>
                <w:color w:val="4D5156"/>
                <w:sz w:val="20"/>
                <w:szCs w:val="20"/>
                <w:shd w:val="clear" w:color="auto" w:fill="FFFFFF"/>
              </w:rPr>
            </w:pPr>
            <w:r w:rsidRPr="000A5B5F">
              <w:rPr>
                <w:rFonts w:ascii="Times New Roman" w:hAnsi="Times New Roman" w:cs="Times New Roman"/>
                <w:sz w:val="20"/>
                <w:szCs w:val="20"/>
              </w:rPr>
              <w:t>(88) 99732-7009</w:t>
            </w:r>
          </w:p>
        </w:tc>
      </w:tr>
      <w:tr w:rsidR="00893018" w:rsidRPr="001E397F" w14:paraId="25D786DD" w14:textId="77777777" w:rsidTr="00711A9F">
        <w:trPr>
          <w:trHeight w:val="559"/>
        </w:trPr>
        <w:tc>
          <w:tcPr>
            <w:tcW w:w="3119" w:type="dxa"/>
            <w:shd w:val="clear" w:color="auto" w:fill="auto"/>
            <w:noWrap/>
            <w:vAlign w:val="center"/>
          </w:tcPr>
          <w:p w14:paraId="6765F701" w14:textId="20F38867" w:rsidR="00893018" w:rsidRPr="000A5B5F" w:rsidRDefault="00893018" w:rsidP="000A5B5F">
            <w:pPr>
              <w:widowControl/>
              <w:suppressAutoHyphens w:val="0"/>
              <w:jc w:val="both"/>
              <w:rPr>
                <w:rFonts w:cs="Times New Roman"/>
                <w:sz w:val="20"/>
                <w:szCs w:val="20"/>
                <w:shd w:val="clear" w:color="auto" w:fill="FFFFFF"/>
              </w:rPr>
            </w:pPr>
            <w:r w:rsidRPr="000A5B5F">
              <w:rPr>
                <w:rFonts w:cs="Times New Roman"/>
                <w:color w:val="333333"/>
                <w:sz w:val="20"/>
                <w:szCs w:val="20"/>
                <w:shd w:val="clear" w:color="auto" w:fill="FFFFFF"/>
              </w:rPr>
              <w:t>O &amp; P Comércio Especializado</w:t>
            </w:r>
          </w:p>
        </w:tc>
        <w:tc>
          <w:tcPr>
            <w:tcW w:w="1985" w:type="dxa"/>
            <w:shd w:val="clear" w:color="auto" w:fill="auto"/>
            <w:noWrap/>
            <w:vAlign w:val="center"/>
          </w:tcPr>
          <w:p w14:paraId="4DC1BC67" w14:textId="1071B094" w:rsidR="00893018" w:rsidRPr="000A5B5F" w:rsidRDefault="00893018" w:rsidP="000A5B5F">
            <w:pPr>
              <w:widowControl/>
              <w:suppressAutoHyphens w:val="0"/>
              <w:rPr>
                <w:rFonts w:cs="Times New Roman"/>
                <w:sz w:val="20"/>
                <w:szCs w:val="20"/>
                <w:shd w:val="clear" w:color="auto" w:fill="FFFFFF"/>
              </w:rPr>
            </w:pPr>
            <w:r w:rsidRPr="000A5B5F">
              <w:rPr>
                <w:rFonts w:cs="Times New Roman"/>
                <w:color w:val="333333"/>
                <w:sz w:val="20"/>
                <w:szCs w:val="20"/>
                <w:shd w:val="clear" w:color="auto" w:fill="FFFFFF"/>
              </w:rPr>
              <w:t>35.111.011/0001-23</w:t>
            </w:r>
          </w:p>
        </w:tc>
        <w:tc>
          <w:tcPr>
            <w:tcW w:w="2017" w:type="dxa"/>
            <w:vAlign w:val="center"/>
          </w:tcPr>
          <w:p w14:paraId="1C65897F" w14:textId="519D9C3A" w:rsidR="00893018" w:rsidRPr="000A5B5F" w:rsidRDefault="00893018" w:rsidP="000A5B5F">
            <w:pPr>
              <w:pStyle w:val="TableParagraph"/>
              <w:jc w:val="center"/>
              <w:rPr>
                <w:rFonts w:ascii="Times New Roman" w:hAnsi="Times New Roman" w:cs="Times New Roman"/>
                <w:bCs/>
                <w:sz w:val="20"/>
                <w:szCs w:val="20"/>
                <w:shd w:val="clear" w:color="auto" w:fill="FFFFFF"/>
              </w:rPr>
            </w:pPr>
            <w:r w:rsidRPr="000A5B5F">
              <w:rPr>
                <w:rFonts w:ascii="Times New Roman" w:hAnsi="Times New Roman" w:cs="Times New Roman"/>
                <w:bCs/>
                <w:sz w:val="20"/>
                <w:szCs w:val="20"/>
                <w:shd w:val="clear" w:color="auto" w:fill="FFFFFF"/>
              </w:rPr>
              <w:t>2905.01/2023/2023</w:t>
            </w:r>
          </w:p>
        </w:tc>
        <w:tc>
          <w:tcPr>
            <w:tcW w:w="3265" w:type="dxa"/>
          </w:tcPr>
          <w:p w14:paraId="6D3ECAE2" w14:textId="32A6B3AF" w:rsidR="00893018" w:rsidRPr="000A5B5F" w:rsidRDefault="00331A3E" w:rsidP="000A5B5F">
            <w:pPr>
              <w:pStyle w:val="TableParagraph"/>
              <w:jc w:val="center"/>
              <w:rPr>
                <w:rFonts w:ascii="Times New Roman" w:hAnsi="Times New Roman" w:cs="Times New Roman"/>
                <w:bCs/>
                <w:sz w:val="20"/>
                <w:szCs w:val="20"/>
                <w:shd w:val="clear" w:color="auto" w:fill="F7F7F7"/>
              </w:rPr>
            </w:pPr>
            <w:hyperlink r:id="rId12" w:history="1">
              <w:r w:rsidR="00893018" w:rsidRPr="000A5B5F">
                <w:rPr>
                  <w:rStyle w:val="Hyperlink"/>
                  <w:rFonts w:ascii="Times New Roman" w:hAnsi="Times New Roman" w:cs="Times New Roman"/>
                  <w:bCs/>
                  <w:color w:val="auto"/>
                  <w:sz w:val="20"/>
                  <w:szCs w:val="20"/>
                  <w:u w:val="none"/>
                  <w:shd w:val="clear" w:color="auto" w:fill="F7F7F7"/>
                </w:rPr>
                <w:t>oliveirasuprimentos77@gmail.com</w:t>
              </w:r>
            </w:hyperlink>
          </w:p>
          <w:p w14:paraId="7E588AF3" w14:textId="6A6F680F" w:rsidR="00893018" w:rsidRPr="000A5B5F" w:rsidRDefault="00893018" w:rsidP="000A5B5F">
            <w:pPr>
              <w:pStyle w:val="TableParagraph"/>
              <w:jc w:val="center"/>
              <w:rPr>
                <w:rFonts w:ascii="Times New Roman" w:hAnsi="Times New Roman" w:cs="Times New Roman"/>
                <w:bCs/>
                <w:sz w:val="20"/>
                <w:szCs w:val="20"/>
              </w:rPr>
            </w:pPr>
            <w:r w:rsidRPr="000A5B5F">
              <w:rPr>
                <w:rFonts w:ascii="Times New Roman" w:hAnsi="Times New Roman" w:cs="Times New Roman"/>
                <w:bCs/>
                <w:sz w:val="20"/>
                <w:szCs w:val="20"/>
                <w:shd w:val="clear" w:color="auto" w:fill="F7F7F7"/>
              </w:rPr>
              <w:t>(85) 99601-5650</w:t>
            </w:r>
          </w:p>
        </w:tc>
      </w:tr>
      <w:tr w:rsidR="00893018" w:rsidRPr="001E397F" w14:paraId="6AEDED06" w14:textId="77777777" w:rsidTr="00711A9F">
        <w:trPr>
          <w:trHeight w:val="559"/>
        </w:trPr>
        <w:tc>
          <w:tcPr>
            <w:tcW w:w="3119" w:type="dxa"/>
            <w:shd w:val="clear" w:color="auto" w:fill="auto"/>
            <w:noWrap/>
            <w:vAlign w:val="center"/>
          </w:tcPr>
          <w:p w14:paraId="31B7BCE5" w14:textId="348BDF30" w:rsidR="00893018" w:rsidRPr="000A5B5F" w:rsidRDefault="00D83901" w:rsidP="000A5B5F">
            <w:pPr>
              <w:widowControl/>
              <w:suppressAutoHyphens w:val="0"/>
              <w:jc w:val="both"/>
              <w:rPr>
                <w:rFonts w:cs="Times New Roman"/>
                <w:sz w:val="20"/>
                <w:szCs w:val="20"/>
                <w:shd w:val="clear" w:color="auto" w:fill="FFFFFF"/>
              </w:rPr>
            </w:pPr>
            <w:r w:rsidRPr="000A5B5F">
              <w:rPr>
                <w:rFonts w:cs="Times New Roman"/>
                <w:sz w:val="20"/>
                <w:szCs w:val="20"/>
                <w:shd w:val="clear" w:color="auto" w:fill="FFFFFF"/>
              </w:rPr>
              <w:t>Francisco G. Losssio Neto - me</w:t>
            </w:r>
          </w:p>
        </w:tc>
        <w:tc>
          <w:tcPr>
            <w:tcW w:w="1985" w:type="dxa"/>
            <w:shd w:val="clear" w:color="auto" w:fill="auto"/>
            <w:noWrap/>
            <w:vAlign w:val="center"/>
          </w:tcPr>
          <w:p w14:paraId="70D664AC" w14:textId="7AE77A4B" w:rsidR="00893018" w:rsidRPr="000A5B5F" w:rsidRDefault="00D83901" w:rsidP="000A5B5F">
            <w:pPr>
              <w:widowControl/>
              <w:suppressAutoHyphens w:val="0"/>
              <w:rPr>
                <w:rFonts w:cs="Times New Roman"/>
                <w:sz w:val="20"/>
                <w:szCs w:val="20"/>
                <w:shd w:val="clear" w:color="auto" w:fill="FFFFFF"/>
              </w:rPr>
            </w:pPr>
            <w:r w:rsidRPr="000A5B5F">
              <w:rPr>
                <w:rFonts w:cs="Times New Roman"/>
                <w:sz w:val="20"/>
                <w:szCs w:val="20"/>
                <w:shd w:val="clear" w:color="auto" w:fill="FFFFFF"/>
              </w:rPr>
              <w:t>37.891.589/0001-75</w:t>
            </w:r>
          </w:p>
        </w:tc>
        <w:tc>
          <w:tcPr>
            <w:tcW w:w="2017" w:type="dxa"/>
            <w:vAlign w:val="center"/>
          </w:tcPr>
          <w:p w14:paraId="6BE0FF43" w14:textId="07DAA396" w:rsidR="00893018" w:rsidRPr="000A5B5F" w:rsidRDefault="00D83901" w:rsidP="000A5B5F">
            <w:pPr>
              <w:pStyle w:val="TableParagraph"/>
              <w:jc w:val="center"/>
              <w:rPr>
                <w:rFonts w:ascii="Times New Roman" w:hAnsi="Times New Roman" w:cs="Times New Roman"/>
                <w:sz w:val="20"/>
                <w:szCs w:val="20"/>
                <w:shd w:val="clear" w:color="auto" w:fill="FFFFFF"/>
              </w:rPr>
            </w:pPr>
            <w:r w:rsidRPr="000A5B5F">
              <w:rPr>
                <w:rFonts w:ascii="Times New Roman" w:hAnsi="Times New Roman" w:cs="Times New Roman"/>
                <w:color w:val="333333"/>
                <w:sz w:val="20"/>
                <w:szCs w:val="20"/>
                <w:shd w:val="clear" w:color="auto" w:fill="FFFFFF"/>
              </w:rPr>
              <w:t>2023.09.12.1/2023</w:t>
            </w:r>
          </w:p>
        </w:tc>
        <w:tc>
          <w:tcPr>
            <w:tcW w:w="3265" w:type="dxa"/>
          </w:tcPr>
          <w:p w14:paraId="02832798" w14:textId="549A4E39" w:rsidR="00893018" w:rsidRPr="000A5B5F" w:rsidRDefault="00D83901" w:rsidP="000A5B5F">
            <w:pPr>
              <w:pStyle w:val="TableParagraph"/>
              <w:jc w:val="center"/>
              <w:rPr>
                <w:rFonts w:ascii="Times New Roman" w:hAnsi="Times New Roman" w:cs="Times New Roman"/>
                <w:sz w:val="20"/>
                <w:szCs w:val="20"/>
                <w:shd w:val="clear" w:color="auto" w:fill="FFFFFF"/>
              </w:rPr>
            </w:pPr>
            <w:r w:rsidRPr="000A5B5F">
              <w:rPr>
                <w:rFonts w:ascii="Times New Roman" w:hAnsi="Times New Roman" w:cs="Times New Roman"/>
                <w:color w:val="4D5156"/>
                <w:sz w:val="20"/>
                <w:szCs w:val="20"/>
                <w:shd w:val="clear" w:color="auto" w:fill="FFFFFF"/>
              </w:rPr>
              <w:t> </w:t>
            </w:r>
            <w:hyperlink r:id="rId13" w:history="1">
              <w:r w:rsidRPr="000A5B5F">
                <w:rPr>
                  <w:rStyle w:val="Hyperlink"/>
                  <w:rFonts w:ascii="Times New Roman" w:hAnsi="Times New Roman" w:cs="Times New Roman"/>
                  <w:color w:val="auto"/>
                  <w:sz w:val="20"/>
                  <w:szCs w:val="20"/>
                  <w:u w:val="none"/>
                  <w:shd w:val="clear" w:color="auto" w:fill="FFFFFF"/>
                </w:rPr>
                <w:t>contato@araripece.com.br</w:t>
              </w:r>
            </w:hyperlink>
          </w:p>
          <w:p w14:paraId="31AD9305" w14:textId="01227368" w:rsidR="00D83901" w:rsidRPr="000A5B5F" w:rsidRDefault="00D83901" w:rsidP="000A5B5F">
            <w:pPr>
              <w:pStyle w:val="TableParagraph"/>
              <w:jc w:val="center"/>
              <w:rPr>
                <w:rFonts w:ascii="Times New Roman" w:hAnsi="Times New Roman" w:cs="Times New Roman"/>
                <w:sz w:val="20"/>
                <w:szCs w:val="20"/>
                <w:u w:val="single"/>
              </w:rPr>
            </w:pPr>
            <w:r w:rsidRPr="000A5B5F">
              <w:rPr>
                <w:rFonts w:ascii="Times New Roman" w:hAnsi="Times New Roman" w:cs="Times New Roman"/>
                <w:sz w:val="20"/>
                <w:szCs w:val="20"/>
                <w:shd w:val="clear" w:color="auto" w:fill="FFFFFF"/>
              </w:rPr>
              <w:t>(88) 34817515</w:t>
            </w:r>
          </w:p>
        </w:tc>
      </w:tr>
      <w:tr w:rsidR="00893018" w:rsidRPr="001E397F" w14:paraId="6EFD2239" w14:textId="77777777" w:rsidTr="00711A9F">
        <w:trPr>
          <w:trHeight w:val="559"/>
        </w:trPr>
        <w:tc>
          <w:tcPr>
            <w:tcW w:w="3119" w:type="dxa"/>
            <w:shd w:val="clear" w:color="auto" w:fill="auto"/>
            <w:noWrap/>
            <w:vAlign w:val="center"/>
          </w:tcPr>
          <w:p w14:paraId="25B5770D" w14:textId="06BF8936" w:rsidR="00893018" w:rsidRPr="000A5B5F" w:rsidRDefault="00D83901" w:rsidP="000A5B5F">
            <w:pPr>
              <w:widowControl/>
              <w:suppressAutoHyphens w:val="0"/>
              <w:jc w:val="both"/>
              <w:rPr>
                <w:rFonts w:cs="Times New Roman"/>
                <w:sz w:val="20"/>
                <w:szCs w:val="20"/>
                <w:shd w:val="clear" w:color="auto" w:fill="FFFFFF"/>
              </w:rPr>
            </w:pPr>
            <w:r w:rsidRPr="000A5B5F">
              <w:rPr>
                <w:rFonts w:cs="Times New Roman"/>
                <w:sz w:val="20"/>
                <w:szCs w:val="20"/>
                <w:shd w:val="clear" w:color="auto" w:fill="FFFFFF"/>
              </w:rPr>
              <w:t>M V Da Silva Informática</w:t>
            </w:r>
          </w:p>
        </w:tc>
        <w:tc>
          <w:tcPr>
            <w:tcW w:w="1985" w:type="dxa"/>
            <w:shd w:val="clear" w:color="auto" w:fill="auto"/>
            <w:noWrap/>
            <w:vAlign w:val="center"/>
          </w:tcPr>
          <w:p w14:paraId="3DA4F02F" w14:textId="093C8736" w:rsidR="00893018" w:rsidRPr="000A5B5F" w:rsidRDefault="00D83901" w:rsidP="000A5B5F">
            <w:pPr>
              <w:widowControl/>
              <w:suppressAutoHyphens w:val="0"/>
              <w:rPr>
                <w:rFonts w:cs="Times New Roman"/>
                <w:sz w:val="20"/>
                <w:szCs w:val="20"/>
                <w:shd w:val="clear" w:color="auto" w:fill="FFFFFF"/>
              </w:rPr>
            </w:pPr>
            <w:r w:rsidRPr="000A5B5F">
              <w:rPr>
                <w:rFonts w:cs="Times New Roman"/>
                <w:color w:val="333333"/>
                <w:sz w:val="20"/>
                <w:szCs w:val="20"/>
                <w:shd w:val="clear" w:color="auto" w:fill="FFFFFF"/>
              </w:rPr>
              <w:t>30.375.386/0001-87</w:t>
            </w:r>
          </w:p>
        </w:tc>
        <w:tc>
          <w:tcPr>
            <w:tcW w:w="2017" w:type="dxa"/>
            <w:vAlign w:val="center"/>
          </w:tcPr>
          <w:p w14:paraId="7B9F1955" w14:textId="23CBB040" w:rsidR="00893018" w:rsidRPr="000A5B5F" w:rsidRDefault="00D83901" w:rsidP="000A5B5F">
            <w:pPr>
              <w:pStyle w:val="TableParagraph"/>
              <w:jc w:val="center"/>
              <w:rPr>
                <w:rFonts w:ascii="Times New Roman" w:hAnsi="Times New Roman" w:cs="Times New Roman"/>
                <w:sz w:val="20"/>
                <w:szCs w:val="20"/>
                <w:shd w:val="clear" w:color="auto" w:fill="FFFFFF"/>
              </w:rPr>
            </w:pPr>
            <w:r w:rsidRPr="000A5B5F">
              <w:rPr>
                <w:rFonts w:ascii="Times New Roman" w:hAnsi="Times New Roman" w:cs="Times New Roman"/>
                <w:color w:val="333333"/>
                <w:sz w:val="20"/>
                <w:szCs w:val="20"/>
                <w:shd w:val="clear" w:color="auto" w:fill="FFFFFF"/>
              </w:rPr>
              <w:t>2022.09.29.011/2022</w:t>
            </w:r>
          </w:p>
        </w:tc>
        <w:tc>
          <w:tcPr>
            <w:tcW w:w="3265" w:type="dxa"/>
          </w:tcPr>
          <w:p w14:paraId="7EFA3816" w14:textId="3FEE5120" w:rsidR="00D83901" w:rsidRPr="000A5B5F" w:rsidRDefault="00331A3E" w:rsidP="000A5B5F">
            <w:pPr>
              <w:pStyle w:val="TableParagraph"/>
              <w:jc w:val="center"/>
              <w:rPr>
                <w:rFonts w:ascii="Times New Roman" w:hAnsi="Times New Roman" w:cs="Times New Roman"/>
                <w:sz w:val="20"/>
                <w:szCs w:val="20"/>
              </w:rPr>
            </w:pPr>
            <w:hyperlink r:id="rId14" w:history="1">
              <w:r w:rsidR="00D83901" w:rsidRPr="000A5B5F">
                <w:rPr>
                  <w:rStyle w:val="Hyperlink"/>
                  <w:rFonts w:ascii="Times New Roman" w:hAnsi="Times New Roman" w:cs="Times New Roman"/>
                  <w:color w:val="auto"/>
                  <w:sz w:val="20"/>
                  <w:szCs w:val="20"/>
                  <w:u w:val="none"/>
                  <w:shd w:val="clear" w:color="auto" w:fill="FFFFFF"/>
                </w:rPr>
                <w:t>marcio.adorador@bol.com.br</w:t>
              </w:r>
            </w:hyperlink>
          </w:p>
          <w:p w14:paraId="219BBF0D" w14:textId="34C4DA5F" w:rsidR="00893018" w:rsidRPr="000A5B5F" w:rsidRDefault="00331A3E" w:rsidP="000A5B5F">
            <w:pPr>
              <w:pStyle w:val="TableParagraph"/>
              <w:jc w:val="center"/>
              <w:rPr>
                <w:rFonts w:ascii="Times New Roman" w:hAnsi="Times New Roman" w:cs="Times New Roman"/>
                <w:sz w:val="20"/>
                <w:szCs w:val="20"/>
                <w:u w:val="single"/>
              </w:rPr>
            </w:pPr>
            <w:hyperlink r:id="rId15" w:history="1">
              <w:r w:rsidR="00D83901" w:rsidRPr="000A5B5F">
                <w:rPr>
                  <w:rStyle w:val="Hyperlink"/>
                  <w:rFonts w:ascii="Times New Roman" w:hAnsi="Times New Roman" w:cs="Times New Roman"/>
                  <w:color w:val="auto"/>
                  <w:sz w:val="20"/>
                  <w:szCs w:val="20"/>
                  <w:u w:val="none"/>
                  <w:shd w:val="clear" w:color="auto" w:fill="FFFFFF"/>
                </w:rPr>
                <w:t>(85) 99964-3238</w:t>
              </w:r>
            </w:hyperlink>
          </w:p>
        </w:tc>
      </w:tr>
      <w:tr w:rsidR="00893018" w:rsidRPr="001E397F" w14:paraId="22BE7BF6" w14:textId="77777777" w:rsidTr="00711A9F">
        <w:trPr>
          <w:trHeight w:val="559"/>
        </w:trPr>
        <w:tc>
          <w:tcPr>
            <w:tcW w:w="3119" w:type="dxa"/>
            <w:shd w:val="clear" w:color="auto" w:fill="auto"/>
            <w:noWrap/>
            <w:vAlign w:val="center"/>
          </w:tcPr>
          <w:p w14:paraId="1B801889" w14:textId="139DF4FA" w:rsidR="00893018" w:rsidRPr="000A5B5F" w:rsidRDefault="00D83901" w:rsidP="000A5B5F">
            <w:pPr>
              <w:widowControl/>
              <w:suppressAutoHyphens w:val="0"/>
              <w:jc w:val="both"/>
              <w:rPr>
                <w:rFonts w:cs="Times New Roman"/>
                <w:sz w:val="20"/>
                <w:szCs w:val="20"/>
                <w:shd w:val="clear" w:color="auto" w:fill="FFFFFF"/>
              </w:rPr>
            </w:pPr>
            <w:r w:rsidRPr="000A5B5F">
              <w:rPr>
                <w:rFonts w:cs="Times New Roman"/>
                <w:sz w:val="20"/>
                <w:szCs w:val="20"/>
                <w:shd w:val="clear" w:color="auto" w:fill="FFFFFF"/>
              </w:rPr>
              <w:lastRenderedPageBreak/>
              <w:t>Max Eletro E Magazine Ltda</w:t>
            </w:r>
          </w:p>
        </w:tc>
        <w:tc>
          <w:tcPr>
            <w:tcW w:w="1985" w:type="dxa"/>
            <w:shd w:val="clear" w:color="auto" w:fill="auto"/>
            <w:noWrap/>
            <w:vAlign w:val="center"/>
          </w:tcPr>
          <w:p w14:paraId="1C39FC2A" w14:textId="4DC04AF1" w:rsidR="00893018" w:rsidRPr="000A5B5F" w:rsidRDefault="00D83901" w:rsidP="000A5B5F">
            <w:pPr>
              <w:widowControl/>
              <w:suppressAutoHyphens w:val="0"/>
              <w:rPr>
                <w:rFonts w:cs="Times New Roman"/>
                <w:sz w:val="20"/>
                <w:szCs w:val="20"/>
                <w:shd w:val="clear" w:color="auto" w:fill="FFFFFF"/>
              </w:rPr>
            </w:pPr>
            <w:r w:rsidRPr="000A5B5F">
              <w:rPr>
                <w:rFonts w:cs="Times New Roman"/>
                <w:sz w:val="20"/>
                <w:szCs w:val="20"/>
                <w:shd w:val="clear" w:color="auto" w:fill="FFFFFF"/>
              </w:rPr>
              <w:t>02.347.734/0001-77</w:t>
            </w:r>
          </w:p>
        </w:tc>
        <w:tc>
          <w:tcPr>
            <w:tcW w:w="2017" w:type="dxa"/>
            <w:vAlign w:val="center"/>
          </w:tcPr>
          <w:p w14:paraId="778B9A2A" w14:textId="6166BA69" w:rsidR="00893018" w:rsidRPr="000A5B5F" w:rsidRDefault="00D83901" w:rsidP="000A5B5F">
            <w:pPr>
              <w:pStyle w:val="TableParagraph"/>
              <w:jc w:val="center"/>
              <w:rPr>
                <w:rFonts w:ascii="Times New Roman" w:hAnsi="Times New Roman" w:cs="Times New Roman"/>
                <w:sz w:val="20"/>
                <w:szCs w:val="20"/>
                <w:shd w:val="clear" w:color="auto" w:fill="FFFFFF"/>
              </w:rPr>
            </w:pPr>
            <w:r w:rsidRPr="000A5B5F">
              <w:rPr>
                <w:rFonts w:ascii="Times New Roman" w:hAnsi="Times New Roman" w:cs="Times New Roman"/>
                <w:sz w:val="20"/>
                <w:szCs w:val="20"/>
                <w:shd w:val="clear" w:color="auto" w:fill="FFFFFF"/>
              </w:rPr>
              <w:t>04/2023-PERP/2023</w:t>
            </w:r>
          </w:p>
        </w:tc>
        <w:tc>
          <w:tcPr>
            <w:tcW w:w="3265" w:type="dxa"/>
          </w:tcPr>
          <w:p w14:paraId="02312332" w14:textId="24C86131" w:rsidR="00D83901" w:rsidRPr="000A5B5F" w:rsidRDefault="00D83901" w:rsidP="000A5B5F">
            <w:pPr>
              <w:pStyle w:val="TableParagraph"/>
              <w:jc w:val="center"/>
              <w:rPr>
                <w:rFonts w:ascii="Times New Roman" w:hAnsi="Times New Roman" w:cs="Times New Roman"/>
                <w:sz w:val="20"/>
                <w:szCs w:val="20"/>
                <w:shd w:val="clear" w:color="auto" w:fill="FFFFFF"/>
              </w:rPr>
            </w:pPr>
            <w:r w:rsidRPr="000A5B5F">
              <w:rPr>
                <w:rFonts w:ascii="Times New Roman" w:hAnsi="Times New Roman" w:cs="Times New Roman"/>
                <w:color w:val="4D5156"/>
                <w:sz w:val="20"/>
                <w:szCs w:val="20"/>
                <w:shd w:val="clear" w:color="auto" w:fill="FFFFFF"/>
              </w:rPr>
              <w:t> </w:t>
            </w:r>
            <w:r w:rsidRPr="000A5B5F">
              <w:rPr>
                <w:rFonts w:ascii="Times New Roman" w:hAnsi="Times New Roman" w:cs="Times New Roman"/>
                <w:sz w:val="20"/>
                <w:szCs w:val="20"/>
                <w:shd w:val="clear" w:color="auto" w:fill="FFFFFF"/>
              </w:rPr>
              <w:t>licitacaomaxeletro@gmail.com</w:t>
            </w:r>
          </w:p>
          <w:p w14:paraId="41A64554" w14:textId="184E2E1D" w:rsidR="00893018" w:rsidRPr="000A5B5F" w:rsidRDefault="00D83901" w:rsidP="000A5B5F">
            <w:pPr>
              <w:pStyle w:val="TableParagraph"/>
              <w:jc w:val="center"/>
              <w:rPr>
                <w:rFonts w:ascii="Times New Roman" w:hAnsi="Times New Roman" w:cs="Times New Roman"/>
                <w:sz w:val="20"/>
                <w:szCs w:val="20"/>
                <w:u w:val="single"/>
              </w:rPr>
            </w:pPr>
            <w:r w:rsidRPr="000A5B5F">
              <w:rPr>
                <w:rFonts w:ascii="Times New Roman" w:hAnsi="Times New Roman" w:cs="Times New Roman"/>
                <w:sz w:val="20"/>
                <w:szCs w:val="20"/>
                <w:shd w:val="clear" w:color="auto" w:fill="FFFFFF"/>
              </w:rPr>
              <w:t>(71) 9244-9675</w:t>
            </w:r>
          </w:p>
        </w:tc>
      </w:tr>
      <w:tr w:rsidR="00893018" w:rsidRPr="001E397F" w14:paraId="6EEA8DB3" w14:textId="77777777" w:rsidTr="00711A9F">
        <w:trPr>
          <w:trHeight w:val="559"/>
        </w:trPr>
        <w:tc>
          <w:tcPr>
            <w:tcW w:w="3119" w:type="dxa"/>
            <w:shd w:val="clear" w:color="auto" w:fill="auto"/>
            <w:noWrap/>
            <w:vAlign w:val="center"/>
          </w:tcPr>
          <w:p w14:paraId="1A88F52D" w14:textId="1F5D72D0" w:rsidR="00893018" w:rsidRPr="000A5B5F" w:rsidRDefault="00BE6243" w:rsidP="000A5B5F">
            <w:pPr>
              <w:widowControl/>
              <w:suppressAutoHyphens w:val="0"/>
              <w:jc w:val="both"/>
              <w:rPr>
                <w:rFonts w:cs="Times New Roman"/>
                <w:sz w:val="20"/>
                <w:szCs w:val="20"/>
                <w:shd w:val="clear" w:color="auto" w:fill="FFFFFF"/>
              </w:rPr>
            </w:pPr>
            <w:r w:rsidRPr="000A5B5F">
              <w:rPr>
                <w:rFonts w:cs="Times New Roman"/>
                <w:sz w:val="20"/>
                <w:szCs w:val="20"/>
                <w:shd w:val="clear" w:color="auto" w:fill="FFFFFF"/>
              </w:rPr>
              <w:t>Positivo Comércio De Artigos E Papelaria Ltda</w:t>
            </w:r>
          </w:p>
        </w:tc>
        <w:tc>
          <w:tcPr>
            <w:tcW w:w="1985" w:type="dxa"/>
            <w:shd w:val="clear" w:color="auto" w:fill="auto"/>
            <w:noWrap/>
            <w:vAlign w:val="center"/>
          </w:tcPr>
          <w:p w14:paraId="13327D2B" w14:textId="74F1BC64" w:rsidR="00893018" w:rsidRPr="000A5B5F" w:rsidRDefault="00BE6243" w:rsidP="000A5B5F">
            <w:pPr>
              <w:widowControl/>
              <w:suppressAutoHyphens w:val="0"/>
              <w:rPr>
                <w:rFonts w:cs="Times New Roman"/>
                <w:sz w:val="20"/>
                <w:szCs w:val="20"/>
                <w:shd w:val="clear" w:color="auto" w:fill="FFFFFF"/>
              </w:rPr>
            </w:pPr>
            <w:r w:rsidRPr="000A5B5F">
              <w:rPr>
                <w:rFonts w:cs="Times New Roman"/>
                <w:sz w:val="20"/>
                <w:szCs w:val="20"/>
                <w:shd w:val="clear" w:color="auto" w:fill="FFFFFF"/>
              </w:rPr>
              <w:t>37.990.239/0001-66</w:t>
            </w:r>
          </w:p>
        </w:tc>
        <w:tc>
          <w:tcPr>
            <w:tcW w:w="2017" w:type="dxa"/>
            <w:vAlign w:val="center"/>
          </w:tcPr>
          <w:p w14:paraId="12F8887B" w14:textId="68DB9520" w:rsidR="00893018" w:rsidRPr="000A5B5F" w:rsidRDefault="00BE6243" w:rsidP="000A5B5F">
            <w:pPr>
              <w:pStyle w:val="TableParagraph"/>
              <w:jc w:val="center"/>
              <w:rPr>
                <w:rFonts w:ascii="Times New Roman" w:hAnsi="Times New Roman" w:cs="Times New Roman"/>
                <w:sz w:val="20"/>
                <w:szCs w:val="20"/>
                <w:shd w:val="clear" w:color="auto" w:fill="FFFFFF"/>
              </w:rPr>
            </w:pPr>
            <w:r w:rsidRPr="000A5B5F">
              <w:rPr>
                <w:rFonts w:ascii="Times New Roman" w:hAnsi="Times New Roman" w:cs="Times New Roman"/>
                <w:color w:val="333333"/>
                <w:sz w:val="20"/>
                <w:szCs w:val="20"/>
                <w:shd w:val="clear" w:color="auto" w:fill="FFFFFF"/>
              </w:rPr>
              <w:t>37.990.239/0001-66</w:t>
            </w:r>
          </w:p>
        </w:tc>
        <w:tc>
          <w:tcPr>
            <w:tcW w:w="3265" w:type="dxa"/>
          </w:tcPr>
          <w:p w14:paraId="2925D7AA" w14:textId="72D40B5F" w:rsidR="00893018" w:rsidRPr="000A5B5F" w:rsidRDefault="00BE6243" w:rsidP="000A5B5F">
            <w:pPr>
              <w:pStyle w:val="TableParagraph"/>
              <w:jc w:val="center"/>
              <w:rPr>
                <w:rStyle w:val="tooltip"/>
                <w:rFonts w:ascii="Times New Roman" w:hAnsi="Times New Roman" w:cs="Times New Roman"/>
                <w:sz w:val="20"/>
                <w:szCs w:val="20"/>
                <w:shd w:val="clear" w:color="auto" w:fill="F7F7F7"/>
              </w:rPr>
            </w:pPr>
            <w:r w:rsidRPr="000A5B5F">
              <w:rPr>
                <w:rFonts w:ascii="Times New Roman" w:hAnsi="Times New Roman" w:cs="Times New Roman"/>
                <w:sz w:val="20"/>
                <w:szCs w:val="20"/>
                <w:shd w:val="clear" w:color="auto" w:fill="F7F7F7"/>
              </w:rPr>
              <w:t> </w:t>
            </w:r>
            <w:hyperlink r:id="rId16" w:history="1">
              <w:r w:rsidRPr="000A5B5F">
                <w:rPr>
                  <w:rStyle w:val="Hyperlink"/>
                  <w:rFonts w:ascii="Times New Roman" w:hAnsi="Times New Roman" w:cs="Times New Roman"/>
                  <w:color w:val="auto"/>
                  <w:sz w:val="20"/>
                  <w:szCs w:val="20"/>
                  <w:u w:val="none"/>
                  <w:shd w:val="clear" w:color="auto" w:fill="F7F7F7"/>
                </w:rPr>
                <w:t>positivo35a@gmail.com</w:t>
              </w:r>
            </w:hyperlink>
          </w:p>
          <w:p w14:paraId="63989074" w14:textId="5ECB9700" w:rsidR="00BE6243" w:rsidRPr="000A5B5F" w:rsidRDefault="00BE6243" w:rsidP="000A5B5F">
            <w:pPr>
              <w:pStyle w:val="TableParagraph"/>
              <w:jc w:val="center"/>
              <w:rPr>
                <w:rFonts w:ascii="Times New Roman" w:hAnsi="Times New Roman" w:cs="Times New Roman"/>
                <w:sz w:val="20"/>
                <w:szCs w:val="20"/>
                <w:u w:val="single"/>
              </w:rPr>
            </w:pPr>
            <w:r w:rsidRPr="000A5B5F">
              <w:rPr>
                <w:rFonts w:ascii="Times New Roman" w:hAnsi="Times New Roman" w:cs="Times New Roman"/>
                <w:sz w:val="20"/>
                <w:szCs w:val="20"/>
                <w:shd w:val="clear" w:color="auto" w:fill="F7F7F7"/>
              </w:rPr>
              <w:t>(85) 99700-4748</w:t>
            </w:r>
          </w:p>
        </w:tc>
      </w:tr>
      <w:tr w:rsidR="00893018" w:rsidRPr="001E397F" w14:paraId="45DBDD4F" w14:textId="77777777" w:rsidTr="00711A9F">
        <w:trPr>
          <w:trHeight w:val="559"/>
        </w:trPr>
        <w:tc>
          <w:tcPr>
            <w:tcW w:w="3119" w:type="dxa"/>
            <w:shd w:val="clear" w:color="auto" w:fill="auto"/>
            <w:noWrap/>
            <w:vAlign w:val="center"/>
          </w:tcPr>
          <w:p w14:paraId="22BA3CD8" w14:textId="3F39416F" w:rsidR="00893018" w:rsidRPr="000A5B5F" w:rsidRDefault="0098140A" w:rsidP="000A5B5F">
            <w:pPr>
              <w:widowControl/>
              <w:suppressAutoHyphens w:val="0"/>
              <w:jc w:val="both"/>
              <w:rPr>
                <w:rFonts w:cs="Times New Roman"/>
                <w:sz w:val="20"/>
                <w:szCs w:val="20"/>
                <w:shd w:val="clear" w:color="auto" w:fill="FFFFFF"/>
              </w:rPr>
            </w:pPr>
            <w:r w:rsidRPr="000A5B5F">
              <w:rPr>
                <w:rFonts w:cs="Times New Roman"/>
                <w:color w:val="333333"/>
                <w:sz w:val="20"/>
                <w:szCs w:val="20"/>
                <w:shd w:val="clear" w:color="auto" w:fill="FFFFFF"/>
              </w:rPr>
              <w:t>Inforsistem Comercio E Serviços Ltda</w:t>
            </w:r>
          </w:p>
        </w:tc>
        <w:tc>
          <w:tcPr>
            <w:tcW w:w="1985" w:type="dxa"/>
            <w:shd w:val="clear" w:color="auto" w:fill="auto"/>
            <w:noWrap/>
            <w:vAlign w:val="center"/>
          </w:tcPr>
          <w:p w14:paraId="5DBCE848" w14:textId="31972FEC" w:rsidR="00893018" w:rsidRPr="000A5B5F" w:rsidRDefault="0098140A" w:rsidP="000A5B5F">
            <w:pPr>
              <w:widowControl/>
              <w:suppressAutoHyphens w:val="0"/>
              <w:rPr>
                <w:rFonts w:cs="Times New Roman"/>
                <w:sz w:val="20"/>
                <w:szCs w:val="20"/>
                <w:shd w:val="clear" w:color="auto" w:fill="FFFFFF"/>
              </w:rPr>
            </w:pPr>
            <w:r w:rsidRPr="000A5B5F">
              <w:rPr>
                <w:rFonts w:cs="Times New Roman"/>
                <w:sz w:val="20"/>
                <w:szCs w:val="20"/>
                <w:shd w:val="clear" w:color="auto" w:fill="FFFFFF"/>
              </w:rPr>
              <w:t>00.563.949/0001-08</w:t>
            </w:r>
          </w:p>
        </w:tc>
        <w:tc>
          <w:tcPr>
            <w:tcW w:w="2017" w:type="dxa"/>
            <w:vAlign w:val="center"/>
          </w:tcPr>
          <w:p w14:paraId="33280CBD" w14:textId="00876997" w:rsidR="00893018" w:rsidRPr="000A5B5F" w:rsidRDefault="00F718B4" w:rsidP="000A5B5F">
            <w:pPr>
              <w:pStyle w:val="TableParagraph"/>
              <w:jc w:val="center"/>
              <w:rPr>
                <w:rFonts w:ascii="Times New Roman" w:hAnsi="Times New Roman" w:cs="Times New Roman"/>
                <w:sz w:val="20"/>
                <w:szCs w:val="20"/>
                <w:shd w:val="clear" w:color="auto" w:fill="FFFFFF"/>
              </w:rPr>
            </w:pPr>
            <w:r w:rsidRPr="000A5B5F">
              <w:rPr>
                <w:rFonts w:ascii="Times New Roman" w:hAnsi="Times New Roman" w:cs="Times New Roman"/>
                <w:sz w:val="20"/>
                <w:szCs w:val="20"/>
                <w:shd w:val="clear" w:color="auto" w:fill="FFFFFF"/>
              </w:rPr>
              <w:t>04/2023-PERP/2023</w:t>
            </w:r>
          </w:p>
        </w:tc>
        <w:tc>
          <w:tcPr>
            <w:tcW w:w="3265" w:type="dxa"/>
          </w:tcPr>
          <w:p w14:paraId="53DA4633" w14:textId="322D2560" w:rsidR="0098140A" w:rsidRPr="000A5B5F" w:rsidRDefault="0098140A" w:rsidP="000A5B5F">
            <w:pPr>
              <w:pStyle w:val="TableParagraph"/>
              <w:jc w:val="center"/>
              <w:rPr>
                <w:rFonts w:ascii="Times New Roman" w:hAnsi="Times New Roman" w:cs="Times New Roman"/>
                <w:sz w:val="20"/>
                <w:szCs w:val="20"/>
                <w:shd w:val="clear" w:color="auto" w:fill="FFFFFF"/>
              </w:rPr>
            </w:pPr>
            <w:r w:rsidRPr="000A5B5F">
              <w:rPr>
                <w:rStyle w:val="nfase"/>
                <w:rFonts w:ascii="Times New Roman" w:hAnsi="Times New Roman" w:cs="Times New Roman"/>
                <w:i w:val="0"/>
                <w:iCs w:val="0"/>
                <w:sz w:val="20"/>
                <w:szCs w:val="20"/>
                <w:shd w:val="clear" w:color="auto" w:fill="FFFFFF"/>
              </w:rPr>
              <w:t>inforsistem</w:t>
            </w:r>
            <w:r w:rsidRPr="000A5B5F">
              <w:rPr>
                <w:rFonts w:ascii="Times New Roman" w:hAnsi="Times New Roman" w:cs="Times New Roman"/>
                <w:sz w:val="20"/>
                <w:szCs w:val="20"/>
                <w:shd w:val="clear" w:color="auto" w:fill="FFFFFF"/>
              </w:rPr>
              <w:t>.com@gmail.com</w:t>
            </w:r>
          </w:p>
          <w:p w14:paraId="227D8ECC" w14:textId="73BA79A9" w:rsidR="00893018" w:rsidRPr="000A5B5F" w:rsidRDefault="0098140A" w:rsidP="000A5B5F">
            <w:pPr>
              <w:pStyle w:val="TableParagraph"/>
              <w:jc w:val="center"/>
              <w:rPr>
                <w:rFonts w:ascii="Times New Roman" w:hAnsi="Times New Roman" w:cs="Times New Roman"/>
                <w:sz w:val="20"/>
                <w:szCs w:val="20"/>
                <w:u w:val="single"/>
              </w:rPr>
            </w:pPr>
            <w:r w:rsidRPr="000A5B5F">
              <w:rPr>
                <w:rFonts w:ascii="Times New Roman" w:hAnsi="Times New Roman" w:cs="Times New Roman"/>
                <w:sz w:val="20"/>
                <w:szCs w:val="20"/>
                <w:shd w:val="clear" w:color="auto" w:fill="FFFFFF"/>
              </w:rPr>
              <w:t>(85) 3021-6222</w:t>
            </w:r>
          </w:p>
        </w:tc>
      </w:tr>
    </w:tbl>
    <w:p w14:paraId="7C316E88" w14:textId="42976472" w:rsidR="005A0522" w:rsidRPr="00EB202B" w:rsidRDefault="004B10F8" w:rsidP="008E0D8D">
      <w:pPr>
        <w:spacing w:before="240" w:after="240"/>
        <w:jc w:val="both"/>
        <w:rPr>
          <w:rFonts w:cs="Times New Roman"/>
        </w:rPr>
      </w:pPr>
      <w:r w:rsidRPr="00EB202B">
        <w:rPr>
          <w:rFonts w:cs="Times New Roman"/>
        </w:rPr>
        <w:t xml:space="preserve">           </w:t>
      </w:r>
      <w:r w:rsidR="001B409D" w:rsidRPr="00EB202B">
        <w:rPr>
          <w:rFonts w:cs="Times New Roman"/>
        </w:rPr>
        <w:t xml:space="preserve">Os dados apresentados na tabela foi uma consulta previa realizada no site do Tribunal de Contas do Estado do Ceará, em processos de licitações. Verificou-se a existência de vários fornecedores capazes de atender a presente contratação, restante assim, comprovado que o presente certame terá empresas suficientes para atender o objeto deste estudo. </w:t>
      </w:r>
    </w:p>
    <w:p w14:paraId="2BEE3D08" w14:textId="565C133E" w:rsidR="005A0522" w:rsidRPr="007A0603" w:rsidRDefault="005A0522" w:rsidP="005A0522">
      <w:pPr>
        <w:spacing w:before="240" w:after="240"/>
        <w:jc w:val="both"/>
        <w:rPr>
          <w:rFonts w:cs="Times New Roman"/>
          <w:b/>
        </w:rPr>
      </w:pPr>
      <w:r>
        <w:rPr>
          <w:rFonts w:cs="Times New Roman"/>
          <w:b/>
        </w:rPr>
        <w:t xml:space="preserve">7. </w:t>
      </w:r>
      <w:r w:rsidRPr="007A0603">
        <w:rPr>
          <w:rFonts w:cs="Times New Roman"/>
          <w:b/>
        </w:rPr>
        <w:t>ESTIMATIVA PRELIMINAR DO VALOR DA CONTRATAÇÃO</w:t>
      </w:r>
    </w:p>
    <w:p w14:paraId="75DAF237" w14:textId="19049EE6" w:rsidR="005A0522" w:rsidRDefault="005A0522" w:rsidP="005A0522">
      <w:pPr>
        <w:spacing w:before="240" w:after="240"/>
        <w:ind w:firstLine="709"/>
        <w:jc w:val="both"/>
        <w:rPr>
          <w:rFonts w:cs="Times New Roman"/>
          <w:b/>
        </w:rPr>
      </w:pPr>
      <w:r w:rsidRPr="007A0603">
        <w:rPr>
          <w:rFonts w:cs="Times New Roman"/>
        </w:rPr>
        <w:t xml:space="preserve">O custo estimado da contratação é de </w:t>
      </w:r>
      <w:r w:rsidRPr="007A0603">
        <w:rPr>
          <w:rFonts w:cs="Times New Roman"/>
          <w:b/>
        </w:rPr>
        <w:t>R$</w:t>
      </w:r>
      <w:r>
        <w:rPr>
          <w:rFonts w:cs="Times New Roman"/>
          <w:b/>
        </w:rPr>
        <w:t xml:space="preserve"> </w:t>
      </w:r>
      <w:r w:rsidR="0001712D">
        <w:rPr>
          <w:rFonts w:cs="Times New Roman"/>
          <w:b/>
        </w:rPr>
        <w:t>202.</w:t>
      </w:r>
      <w:r w:rsidR="00ED6CCE">
        <w:rPr>
          <w:rFonts w:cs="Times New Roman"/>
          <w:b/>
        </w:rPr>
        <w:t xml:space="preserve">323,76 </w:t>
      </w:r>
      <w:r>
        <w:rPr>
          <w:rFonts w:cs="Times New Roman"/>
          <w:b/>
        </w:rPr>
        <w:t>(</w:t>
      </w:r>
      <w:r w:rsidR="00ED6CCE">
        <w:rPr>
          <w:rFonts w:cs="Times New Roman"/>
          <w:b/>
        </w:rPr>
        <w:t>Duzentos e Dois Mil, Trezentos e Vinte e Três Reais e Setenta e Seis Centavos</w:t>
      </w:r>
      <w:r>
        <w:rPr>
          <w:rFonts w:cs="Times New Roman"/>
          <w:b/>
        </w:rPr>
        <w:t>)</w:t>
      </w:r>
      <w:r w:rsidRPr="003026C4">
        <w:rPr>
          <w:rFonts w:cs="Times New Roman"/>
        </w:rPr>
        <w:t>.</w:t>
      </w:r>
      <w:r w:rsidR="00ED6CCE">
        <w:rPr>
          <w:rFonts w:cs="Times New Roman"/>
        </w:rPr>
        <w:t xml:space="preserve"> </w:t>
      </w:r>
      <w:r>
        <w:rPr>
          <w:rFonts w:cs="Times New Roman"/>
        </w:rPr>
        <w:t xml:space="preserve">Os valores estimados foram realizados pelo Setor de Compras o qual </w:t>
      </w:r>
      <w:r w:rsidRPr="003209EB">
        <w:rPr>
          <w:rFonts w:cs="Times New Roman"/>
        </w:rPr>
        <w:t>foi utilizado a pesquisa no Banco de Preços</w:t>
      </w:r>
      <w:r w:rsidR="00ED6CCE">
        <w:rPr>
          <w:rFonts w:cs="Times New Roman"/>
        </w:rPr>
        <w:t xml:space="preserve">. </w:t>
      </w:r>
    </w:p>
    <w:p w14:paraId="26571D18" w14:textId="3F24BB7D" w:rsidR="00354FD8" w:rsidRPr="007A0603" w:rsidRDefault="005A0522" w:rsidP="008E0D8D">
      <w:pPr>
        <w:spacing w:before="240" w:after="240"/>
        <w:jc w:val="both"/>
        <w:rPr>
          <w:rFonts w:cs="Times New Roman"/>
          <w:b/>
        </w:rPr>
      </w:pPr>
      <w:r>
        <w:rPr>
          <w:rFonts w:cs="Times New Roman"/>
          <w:b/>
        </w:rPr>
        <w:t>8</w:t>
      </w:r>
      <w:r w:rsidR="008E0D8D" w:rsidRPr="007A0603">
        <w:rPr>
          <w:rFonts w:cs="Times New Roman"/>
          <w:b/>
        </w:rPr>
        <w:t>. DESCRIÇÃO DA SOLUÇÃO</w:t>
      </w:r>
      <w:r w:rsidR="00D538F8" w:rsidRPr="007A0603">
        <w:rPr>
          <w:rFonts w:cs="Times New Roman"/>
          <w:b/>
        </w:rPr>
        <w:t xml:space="preserve"> </w:t>
      </w:r>
    </w:p>
    <w:p w14:paraId="7DD9744E" w14:textId="03A9958F" w:rsidR="00BB4FBA" w:rsidRDefault="00BB4FBA" w:rsidP="00F16205">
      <w:pPr>
        <w:spacing w:before="240" w:after="240"/>
        <w:ind w:firstLine="709"/>
        <w:jc w:val="both"/>
      </w:pPr>
      <w:r w:rsidRPr="00F82921">
        <w:t xml:space="preserve">A solução para eventual </w:t>
      </w:r>
      <w:r w:rsidR="00246549" w:rsidRPr="00246549">
        <w:t>a aquisição de suprimentos e materiais permanentes de informática para atender as necessidades das unidades de saúde gerenciadas pelo Consórcio Público de Saúde da Microrregião de Crato - CPSMC</w:t>
      </w:r>
      <w:r w:rsidRPr="00F82921">
        <w:t xml:space="preserve">, que são usados nas unidades de saúde gerenciadas por este Consórcio, e se dará através de licitação na modalidade </w:t>
      </w:r>
      <w:r w:rsidRPr="00F82921">
        <w:rPr>
          <w:b/>
        </w:rPr>
        <w:t>PREGÃO</w:t>
      </w:r>
      <w:r w:rsidRPr="00F82921">
        <w:t xml:space="preserve"> na forma </w:t>
      </w:r>
      <w:r w:rsidRPr="00F82921">
        <w:rPr>
          <w:b/>
        </w:rPr>
        <w:t>ELETRÔNICA</w:t>
      </w:r>
      <w:r w:rsidRPr="00F82921">
        <w:t xml:space="preserve"> utilizando o </w:t>
      </w:r>
      <w:r w:rsidRPr="00F82921">
        <w:rPr>
          <w:b/>
        </w:rPr>
        <w:t>SISTEMA DE REGISTRO DE PREÇO</w:t>
      </w:r>
      <w:r w:rsidRPr="00F82921">
        <w:t>.</w:t>
      </w:r>
      <w:r>
        <w:t xml:space="preserve"> </w:t>
      </w:r>
    </w:p>
    <w:p w14:paraId="1A4FC8ED" w14:textId="77777777" w:rsidR="00BB4FBA" w:rsidRDefault="00BB4FBA" w:rsidP="00BB4FBA">
      <w:pPr>
        <w:spacing w:before="240" w:after="240"/>
        <w:ind w:firstLine="709"/>
        <w:jc w:val="both"/>
      </w:pPr>
      <w:r w:rsidRPr="00010C89">
        <w:t>O Pregão é definido pela Lei nº 14.133/2021, no seu inciso XLI do artigo 6º, como a “modalidade de licitação obrigatória para aquisição de bens e serviços comuns, cujo critério de julgamento poderá ser o de menor preço ou o de maior desconto”.</w:t>
      </w:r>
      <w:r>
        <w:t xml:space="preserve"> Logo, entendemos que os itens a serem adquiridos enquadram-se na definição </w:t>
      </w:r>
      <w:r w:rsidRPr="009E087C">
        <w:t>bens e serviços comuns</w:t>
      </w:r>
      <w:r>
        <w:t xml:space="preserve"> com previsão no </w:t>
      </w:r>
      <w:r w:rsidRPr="009E087C">
        <w:t>inciso XIII do artigo 6º da Lei nº 14.133/2021:</w:t>
      </w:r>
    </w:p>
    <w:p w14:paraId="01DBF7DB" w14:textId="77777777" w:rsidR="00BB4FBA" w:rsidRPr="009E087C" w:rsidRDefault="00BB4FBA" w:rsidP="00BB4FBA">
      <w:pPr>
        <w:spacing w:before="240" w:after="240"/>
        <w:ind w:left="2268"/>
        <w:jc w:val="both"/>
        <w:rPr>
          <w:i/>
        </w:rPr>
      </w:pPr>
      <w:r w:rsidRPr="009E087C">
        <w:rPr>
          <w:i/>
        </w:rPr>
        <w:t>Aqueles cujos padrões de desempenho e qualidade podem ser objetivamente definidos pelo edital, por meio de especificações usuais de mercado.</w:t>
      </w:r>
    </w:p>
    <w:p w14:paraId="6EC0322C" w14:textId="77777777" w:rsidR="00BB4FBA" w:rsidRDefault="00BB4FBA" w:rsidP="00BB4FBA">
      <w:pPr>
        <w:spacing w:before="240" w:after="240"/>
        <w:ind w:firstLine="709"/>
        <w:jc w:val="both"/>
      </w:pPr>
      <w:r>
        <w:t xml:space="preserve">Será adotado o procedimento auxiliar de Sistema de Registro de Preços por ser utilizado tanto nas contratações para aquisição de bens ou produtos, como para a prestação de serviços desde que o objeto se enquadre nas seguintes hipóteses: </w:t>
      </w:r>
    </w:p>
    <w:p w14:paraId="5E51A2DE" w14:textId="77777777" w:rsidR="00BB4FBA" w:rsidRDefault="00BB4FBA" w:rsidP="00BB4FBA">
      <w:pPr>
        <w:spacing w:before="240" w:after="240"/>
        <w:ind w:left="567"/>
        <w:jc w:val="both"/>
      </w:pPr>
      <w:r>
        <w:t xml:space="preserve">- Necessidade de contratações frequentes; </w:t>
      </w:r>
    </w:p>
    <w:p w14:paraId="7CE20A2B" w14:textId="77777777" w:rsidR="00BB4FBA" w:rsidRDefault="00BB4FBA" w:rsidP="00BB4FBA">
      <w:pPr>
        <w:spacing w:before="240" w:after="240"/>
        <w:ind w:left="567"/>
        <w:jc w:val="both"/>
      </w:pPr>
      <w:r>
        <w:t xml:space="preserve">- Aquisição de bens com previsão de entregas parceladas; </w:t>
      </w:r>
    </w:p>
    <w:p w14:paraId="06AD0691" w14:textId="77777777" w:rsidR="00BB4FBA" w:rsidRDefault="00BB4FBA" w:rsidP="00BB4FBA">
      <w:pPr>
        <w:spacing w:before="240" w:after="240"/>
        <w:ind w:left="567"/>
        <w:jc w:val="both"/>
      </w:pPr>
      <w:r>
        <w:t xml:space="preserve">- Contratação de serviços remunerados por unidade de medida ou em regime de tarefa; </w:t>
      </w:r>
    </w:p>
    <w:p w14:paraId="36E18E5E" w14:textId="77777777" w:rsidR="00BB4FBA" w:rsidRDefault="00BB4FBA" w:rsidP="00BB4FBA">
      <w:pPr>
        <w:spacing w:before="240" w:after="240"/>
        <w:ind w:left="567"/>
        <w:jc w:val="both"/>
      </w:pPr>
      <w:r>
        <w:t xml:space="preserve">- Aquisição de bens ou a contratação de serviços para atendimento a mais de um órgão ou entidade, ou a programas de governo; </w:t>
      </w:r>
    </w:p>
    <w:p w14:paraId="061F6DA4" w14:textId="7201094F" w:rsidR="00BB4FBA" w:rsidRDefault="00BB4FBA" w:rsidP="00BB4FBA">
      <w:pPr>
        <w:spacing w:before="240" w:after="240"/>
        <w:ind w:left="567"/>
        <w:jc w:val="both"/>
      </w:pPr>
      <w:r>
        <w:t>- Quando pela natureza do objeto, não for possível definir previamente o quantitativo a ser demandado pela Administração.</w:t>
      </w:r>
    </w:p>
    <w:p w14:paraId="04F3D16E" w14:textId="77777777" w:rsidR="00ED6CCE" w:rsidRPr="0030714C" w:rsidRDefault="00ED6CCE" w:rsidP="00ED6CCE">
      <w:pPr>
        <w:widowControl/>
        <w:suppressAutoHyphens w:val="0"/>
        <w:spacing w:before="100" w:beforeAutospacing="1" w:after="100" w:afterAutospacing="1"/>
        <w:jc w:val="both"/>
        <w:rPr>
          <w:rFonts w:eastAsia="Times New Roman" w:cs="Times New Roman"/>
          <w:kern w:val="0"/>
          <w:lang w:eastAsia="pt-BR" w:bidi="ar-SA"/>
        </w:rPr>
      </w:pPr>
      <w:r w:rsidRPr="0030714C">
        <w:rPr>
          <w:rFonts w:eastAsia="Times New Roman" w:cs="Times New Roman"/>
          <w:b/>
          <w:bCs/>
          <w:kern w:val="0"/>
          <w:lang w:eastAsia="pt-BR" w:bidi="ar-SA"/>
        </w:rPr>
        <w:lastRenderedPageBreak/>
        <w:t>Justificativa Técnica para a Autorização de Adesão ao Sistema de Registro de Preços no Edital</w:t>
      </w:r>
    </w:p>
    <w:p w14:paraId="18B61A31" w14:textId="77777777" w:rsidR="00ED6CCE" w:rsidRPr="0030714C" w:rsidRDefault="00ED6CCE" w:rsidP="00ED6CCE">
      <w:pPr>
        <w:widowControl/>
        <w:suppressAutoHyphens w:val="0"/>
        <w:spacing w:before="100" w:beforeAutospacing="1" w:after="100" w:afterAutospacing="1"/>
        <w:ind w:firstLine="709"/>
        <w:jc w:val="both"/>
        <w:rPr>
          <w:rFonts w:eastAsia="Times New Roman" w:cs="Times New Roman"/>
          <w:kern w:val="0"/>
          <w:lang w:eastAsia="pt-BR" w:bidi="ar-SA"/>
        </w:rPr>
      </w:pPr>
      <w:r w:rsidRPr="0030714C">
        <w:rPr>
          <w:rFonts w:eastAsia="Times New Roman" w:cs="Times New Roman"/>
          <w:kern w:val="0"/>
          <w:lang w:eastAsia="pt-BR" w:bidi="ar-SA"/>
        </w:rPr>
        <w:t xml:space="preserve">A utilização do Sistema de Registro de Preços (SRP) no âmbito das contratações públicas é uma ferramenta amplamente reconhecida por sua eficiência, flexibilidade e capacidade de proporcionar economia e agilidade na aquisição de bens e serviços. Para assegurar a maximização dos recursos públicos e a obtenção de condições mais vantajosas para a Administração, propõe-se a inclusão da autorização para adesão ao SRP no </w:t>
      </w:r>
      <w:r>
        <w:rPr>
          <w:rFonts w:eastAsia="Times New Roman" w:cs="Times New Roman"/>
          <w:kern w:val="0"/>
          <w:lang w:eastAsia="pt-BR" w:bidi="ar-SA"/>
        </w:rPr>
        <w:t>edital.</w:t>
      </w:r>
    </w:p>
    <w:p w14:paraId="1D178A3E" w14:textId="77777777" w:rsidR="00ED6CCE" w:rsidRPr="0030714C" w:rsidRDefault="00ED6CCE" w:rsidP="00ED6CCE">
      <w:pPr>
        <w:widowControl/>
        <w:suppressAutoHyphens w:val="0"/>
        <w:spacing w:before="100" w:beforeAutospacing="1" w:after="100" w:afterAutospacing="1"/>
        <w:ind w:firstLine="709"/>
        <w:jc w:val="both"/>
        <w:rPr>
          <w:rFonts w:eastAsia="Times New Roman" w:cs="Times New Roman"/>
          <w:kern w:val="0"/>
          <w:lang w:eastAsia="pt-BR" w:bidi="ar-SA"/>
        </w:rPr>
      </w:pPr>
      <w:r w:rsidRPr="0030714C">
        <w:rPr>
          <w:rFonts w:eastAsia="Times New Roman" w:cs="Times New Roman"/>
          <w:kern w:val="0"/>
          <w:lang w:eastAsia="pt-BR" w:bidi="ar-SA"/>
        </w:rPr>
        <w:t>O SRP permite a consolidação das demandas de diferentes órgãos e entidades, possibilitando a realização de um único processo licitatório para a aquisição de bens e serviços comuns. Isso resulta na redução de custos operacionais e administrativos associados à realização de múltiplos procedimentos licitatórios, promovendo a economia de escala e a otimização do tempo dos servidores públicos envolvidos.</w:t>
      </w:r>
    </w:p>
    <w:p w14:paraId="2B1F2818" w14:textId="77777777" w:rsidR="00ED6CCE" w:rsidRPr="0030714C" w:rsidRDefault="00ED6CCE" w:rsidP="00ED6CCE">
      <w:pPr>
        <w:widowControl/>
        <w:suppressAutoHyphens w:val="0"/>
        <w:spacing w:before="100" w:beforeAutospacing="1" w:after="100" w:afterAutospacing="1"/>
        <w:ind w:firstLine="709"/>
        <w:jc w:val="both"/>
        <w:rPr>
          <w:rFonts w:eastAsia="Times New Roman" w:cs="Times New Roman"/>
          <w:kern w:val="0"/>
          <w:lang w:eastAsia="pt-BR" w:bidi="ar-SA"/>
        </w:rPr>
      </w:pPr>
      <w:r w:rsidRPr="0030714C">
        <w:rPr>
          <w:rFonts w:eastAsia="Times New Roman" w:cs="Times New Roman"/>
          <w:kern w:val="0"/>
          <w:lang w:eastAsia="pt-BR" w:bidi="ar-SA"/>
        </w:rPr>
        <w:t>A centralização das compras por meio do SRP proporciona a negociação de volumes maiores de bens e serviços, o que frequentemente resulta em preços mais competitivos e condições comerciais mais favoráveis. A possibilidade de adesão por diversos órgãos e entidades amplia ainda mais este efeito, potencializando a redução de custos e a eficiência nas aquisições.</w:t>
      </w:r>
    </w:p>
    <w:p w14:paraId="6551E3B4" w14:textId="77777777" w:rsidR="00ED6CCE" w:rsidRPr="0030714C" w:rsidRDefault="00ED6CCE" w:rsidP="00ED6CCE">
      <w:pPr>
        <w:widowControl/>
        <w:suppressAutoHyphens w:val="0"/>
        <w:spacing w:before="100" w:beforeAutospacing="1" w:after="100" w:afterAutospacing="1"/>
        <w:ind w:firstLine="709"/>
        <w:jc w:val="both"/>
        <w:rPr>
          <w:rFonts w:eastAsia="Times New Roman" w:cs="Times New Roman"/>
          <w:kern w:val="0"/>
          <w:lang w:eastAsia="pt-BR" w:bidi="ar-SA"/>
        </w:rPr>
      </w:pPr>
      <w:r w:rsidRPr="0030714C">
        <w:rPr>
          <w:rFonts w:eastAsia="Times New Roman" w:cs="Times New Roman"/>
          <w:kern w:val="0"/>
          <w:lang w:eastAsia="pt-BR" w:bidi="ar-SA"/>
        </w:rPr>
        <w:t>O SRP oferece uma maior flexibilidade na aquisição de bens e serviços ao longo da vigência da ata de registro de preços. Isso permite que a Administração Pública responda de forma mais ágil e eficiente às variações nas demandas, sem a necessidade de iniciar novos processos licitatórios a cada necessidade emergente.</w:t>
      </w:r>
    </w:p>
    <w:p w14:paraId="11995912" w14:textId="77777777" w:rsidR="00ED6CCE" w:rsidRPr="0030714C" w:rsidRDefault="00ED6CCE" w:rsidP="00ED6CCE">
      <w:pPr>
        <w:widowControl/>
        <w:suppressAutoHyphens w:val="0"/>
        <w:spacing w:before="100" w:beforeAutospacing="1" w:after="100" w:afterAutospacing="1"/>
        <w:ind w:firstLine="709"/>
        <w:jc w:val="both"/>
        <w:rPr>
          <w:rFonts w:eastAsia="Times New Roman" w:cs="Times New Roman"/>
          <w:kern w:val="0"/>
          <w:lang w:eastAsia="pt-BR" w:bidi="ar-SA"/>
        </w:rPr>
      </w:pPr>
      <w:r w:rsidRPr="0030714C">
        <w:rPr>
          <w:rFonts w:eastAsia="Times New Roman" w:cs="Times New Roman"/>
          <w:kern w:val="0"/>
          <w:lang w:eastAsia="pt-BR" w:bidi="ar-SA"/>
        </w:rPr>
        <w:t>A adoção do SRP contribui para a ampliação da transparência nos processos de aquisição, uma vez que as condições de preços, prazos e especificações dos produtos e serviços ficam disponíveis para consulta pública. Além disso, o caráter competitivo do processo licitatório garante que as contratações sejam realizadas com base em critérios objetivos e equitativos, evitando favorecimentos e promovendo a igualdade de oportunidades entre os fornecedores.</w:t>
      </w:r>
    </w:p>
    <w:p w14:paraId="42FAB180" w14:textId="77777777" w:rsidR="00ED6CCE" w:rsidRPr="0030714C" w:rsidRDefault="00ED6CCE" w:rsidP="00ED6CCE">
      <w:pPr>
        <w:widowControl/>
        <w:suppressAutoHyphens w:val="0"/>
        <w:spacing w:before="100" w:beforeAutospacing="1" w:after="100" w:afterAutospacing="1"/>
        <w:ind w:firstLine="709"/>
        <w:jc w:val="both"/>
        <w:rPr>
          <w:rFonts w:eastAsia="Times New Roman" w:cs="Times New Roman"/>
          <w:kern w:val="0"/>
          <w:lang w:eastAsia="pt-BR" w:bidi="ar-SA"/>
        </w:rPr>
      </w:pPr>
      <w:r w:rsidRPr="0030714C">
        <w:rPr>
          <w:rFonts w:eastAsia="Times New Roman" w:cs="Times New Roman"/>
          <w:kern w:val="0"/>
          <w:lang w:eastAsia="pt-BR" w:bidi="ar-SA"/>
        </w:rPr>
        <w:t>A possibilidade de solicitar entregas conforme a demanda reduz a necessidade de manutenção de estoques elevados, o que resulta em menor custo de armazenamento e menor risco de obsolescência ou desperdício de materiais. Esta característica do SRP contribui para uma gestão mais eficiente e econômica dos suprimentos pela Administração Pública.</w:t>
      </w:r>
    </w:p>
    <w:p w14:paraId="26784A8D" w14:textId="77777777" w:rsidR="00ED6CCE" w:rsidRPr="0030714C" w:rsidRDefault="00ED6CCE" w:rsidP="00ED6CCE">
      <w:pPr>
        <w:widowControl/>
        <w:suppressAutoHyphens w:val="0"/>
        <w:spacing w:before="100" w:beforeAutospacing="1" w:after="100" w:afterAutospacing="1"/>
        <w:ind w:firstLine="709"/>
        <w:jc w:val="both"/>
        <w:rPr>
          <w:rFonts w:eastAsia="Times New Roman" w:cs="Times New Roman"/>
          <w:kern w:val="0"/>
          <w:lang w:eastAsia="pt-BR" w:bidi="ar-SA"/>
        </w:rPr>
      </w:pPr>
      <w:r w:rsidRPr="0030714C">
        <w:rPr>
          <w:rFonts w:eastAsia="Times New Roman" w:cs="Times New Roman"/>
          <w:kern w:val="0"/>
          <w:lang w:eastAsia="pt-BR" w:bidi="ar-SA"/>
        </w:rPr>
        <w:t>Diante dos benefícios expostos, a inclusão da autorização para adesão ao Sistema de Registro de Preços no edital se justifica plenamente. Esta medida visa assegurar maior eficiência, economicidade e transparência nas contratações públicas, promovendo a melhor utilização dos recursos públicos em benefício da sociedade.</w:t>
      </w:r>
    </w:p>
    <w:p w14:paraId="2CCF1276" w14:textId="37DDAA71" w:rsidR="00ED6CCE" w:rsidRDefault="00ED6CCE" w:rsidP="00ED6CCE">
      <w:pPr>
        <w:spacing w:before="240" w:after="240"/>
        <w:ind w:firstLine="709"/>
        <w:jc w:val="both"/>
      </w:pPr>
      <w:r w:rsidRPr="00F82921">
        <w:t xml:space="preserve">Dessa forma, entendemos que a licitação da modalidade </w:t>
      </w:r>
      <w:r w:rsidRPr="00F82921">
        <w:rPr>
          <w:b/>
        </w:rPr>
        <w:t>PREGÃO</w:t>
      </w:r>
      <w:r w:rsidRPr="00F82921">
        <w:t xml:space="preserve"> na forma </w:t>
      </w:r>
      <w:r w:rsidRPr="00F82921">
        <w:rPr>
          <w:b/>
        </w:rPr>
        <w:t>ELETRÔNICA</w:t>
      </w:r>
      <w:r w:rsidRPr="00F82921">
        <w:t xml:space="preserve"> para o </w:t>
      </w:r>
      <w:r w:rsidRPr="00F82921">
        <w:rPr>
          <w:b/>
        </w:rPr>
        <w:t>SISTEMA DE REGISTRO DE PREÇO</w:t>
      </w:r>
      <w:r>
        <w:rPr>
          <w:b/>
        </w:rPr>
        <w:t xml:space="preserve"> </w:t>
      </w:r>
      <w:r w:rsidRPr="0030714C">
        <w:t>com</w:t>
      </w:r>
      <w:r>
        <w:rPr>
          <w:b/>
        </w:rPr>
        <w:t xml:space="preserve"> PERMISSÃO DE ADESÕES</w:t>
      </w:r>
      <w:r w:rsidRPr="00F82921">
        <w:t>, é a melhor alternativa para</w:t>
      </w:r>
      <w:r>
        <w:t xml:space="preserve"> o</w:t>
      </w:r>
      <w:r w:rsidRPr="00F82921">
        <w:t xml:space="preserve"> </w:t>
      </w:r>
      <w:r w:rsidRPr="00ED6CCE">
        <w:rPr>
          <w:b/>
          <w:i/>
        </w:rPr>
        <w:t>Registro de preços visando futura e eventual a aquisição de suprimentos e materiais permanentes de informática para atender as necessidades das unidades de saúde gerenciadas pelo Consórcio Público de Saúde da Microrregião de Crato - CPSMC.</w:t>
      </w:r>
    </w:p>
    <w:p w14:paraId="3416BF24" w14:textId="0999B2F2" w:rsidR="008E0D8D" w:rsidRDefault="005A0522" w:rsidP="009823DC">
      <w:pPr>
        <w:spacing w:before="240" w:after="240"/>
        <w:jc w:val="both"/>
        <w:rPr>
          <w:rFonts w:cs="Times New Roman"/>
          <w:b/>
        </w:rPr>
      </w:pPr>
      <w:r>
        <w:rPr>
          <w:rFonts w:cs="Times New Roman"/>
          <w:b/>
        </w:rPr>
        <w:lastRenderedPageBreak/>
        <w:t>9</w:t>
      </w:r>
      <w:r w:rsidR="008E0D8D" w:rsidRPr="007A0603">
        <w:rPr>
          <w:rFonts w:cs="Times New Roman"/>
          <w:b/>
        </w:rPr>
        <w:t>. JUSTIFICATIVAS PARA O PARCELAMENTO OU NÃO DA SOLUÇÃO</w:t>
      </w:r>
    </w:p>
    <w:p w14:paraId="7B4867ED" w14:textId="77777777" w:rsidR="00246549" w:rsidRPr="007A0603" w:rsidRDefault="00246549" w:rsidP="00246549">
      <w:pPr>
        <w:spacing w:before="240" w:after="240"/>
        <w:ind w:firstLine="709"/>
        <w:jc w:val="both"/>
        <w:rPr>
          <w:rFonts w:cs="Times New Roman"/>
        </w:rPr>
      </w:pPr>
      <w:r w:rsidRPr="007A0603">
        <w:rPr>
          <w:rFonts w:cs="Times New Roman"/>
        </w:rPr>
        <w:t>O parcelamento da solução</w:t>
      </w:r>
      <w:r w:rsidRPr="007A0603">
        <w:rPr>
          <w:rFonts w:cs="Times New Roman"/>
          <w:b/>
        </w:rPr>
        <w:t xml:space="preserve"> é recomendável</w:t>
      </w:r>
      <w:r w:rsidRPr="007A0603">
        <w:rPr>
          <w:rFonts w:cs="Times New Roman"/>
        </w:rPr>
        <w:t xml:space="preserve">, devendo a adjudicação do Pregão Eletrônico para Sistema de Registro de Preços ser por item. Em virtude de o parcelamento da solução ser a regra, devendo a licitação ser realizada por item sempre que o objeto for de natureza divisível, desde que se verifique não haver prejuízo para o conjunto da solução ou perda de economia de escala. </w:t>
      </w:r>
    </w:p>
    <w:p w14:paraId="23C7DF58" w14:textId="77777777" w:rsidR="00246549" w:rsidRPr="007A0603" w:rsidRDefault="00246549" w:rsidP="00246549">
      <w:pPr>
        <w:spacing w:before="240" w:after="240"/>
        <w:jc w:val="both"/>
        <w:rPr>
          <w:rFonts w:cs="Times New Roman"/>
        </w:rPr>
      </w:pPr>
      <w:r w:rsidRPr="007A0603">
        <w:rPr>
          <w:rFonts w:eastAsia="Arial" w:cs="Times New Roman"/>
          <w:b/>
          <w:bCs/>
        </w:rPr>
        <w:t xml:space="preserve">           </w:t>
      </w:r>
      <w:r w:rsidRPr="007A0603">
        <w:rPr>
          <w:rFonts w:cs="Times New Roman"/>
        </w:rPr>
        <w:t xml:space="preserve">A escolha do critério de </w:t>
      </w:r>
      <w:r w:rsidRPr="007A0603">
        <w:rPr>
          <w:rFonts w:cs="Times New Roman"/>
          <w:b/>
        </w:rPr>
        <w:t xml:space="preserve">MENOR PREÇO POR ITEM </w:t>
      </w:r>
      <w:r w:rsidRPr="007A0603">
        <w:rPr>
          <w:rFonts w:cs="Times New Roman"/>
        </w:rPr>
        <w:t>está respaldada na súmula 247 do Tribunal de Conta da União – TCU, a saber:</w:t>
      </w:r>
    </w:p>
    <w:p w14:paraId="45CFEA57" w14:textId="77777777" w:rsidR="00246549" w:rsidRPr="007A0603" w:rsidRDefault="00246549" w:rsidP="00246549">
      <w:pPr>
        <w:spacing w:before="240" w:after="240"/>
        <w:ind w:left="2268"/>
        <w:jc w:val="both"/>
        <w:rPr>
          <w:rFonts w:cs="Times New Roman"/>
        </w:rPr>
      </w:pPr>
      <w:r w:rsidRPr="007A0603">
        <w:rPr>
          <w:rFonts w:cs="Times New Roman"/>
        </w:rPr>
        <w:t>É obrigatória a admissão da adjudicação por item e não por preço global, nos editais das licitações para a contratação de obras, serviços, compras e alienações, cujo objeto seja divisível, desde que não haja prejuízo para o conjunto ou complexo ou perda de economia de escala, tendo em vista o objetivo de propiciar a ampla participação de licitantes que, embora não dispondo de capacidade para a execução, fornecimento ou aquisição da totalidade do objeto, possam fazê-lo com relação a itens ou unidades autônomas, devendo as exigências de habilitação adequar-se a essa divisibilidade.</w:t>
      </w:r>
    </w:p>
    <w:p w14:paraId="545DEE5C" w14:textId="77777777" w:rsidR="00246549" w:rsidRPr="00721207" w:rsidRDefault="00246549" w:rsidP="00246549">
      <w:pPr>
        <w:spacing w:before="240" w:after="240"/>
        <w:ind w:firstLine="709"/>
        <w:jc w:val="both"/>
        <w:rPr>
          <w:rFonts w:cs="Times New Roman"/>
        </w:rPr>
      </w:pPr>
      <w:r w:rsidRPr="007A0603">
        <w:rPr>
          <w:rFonts w:cs="Times New Roman"/>
        </w:rPr>
        <w:t>Deste mo</w:t>
      </w:r>
      <w:r>
        <w:rPr>
          <w:rFonts w:cs="Times New Roman"/>
        </w:rPr>
        <w:t>d</w:t>
      </w:r>
      <w:r w:rsidRPr="007A0603">
        <w:rPr>
          <w:rFonts w:cs="Times New Roman"/>
        </w:rPr>
        <w:t>o, não haverá prejuízos para o conjunto da solução, mas uma ampliação da competitividade da futura licitação, considerando este ser um dos princípios basilares da administração pública, o princípio da Competitividade, explicito no art. 5° da Lei 1</w:t>
      </w:r>
      <w:r>
        <w:rPr>
          <w:rFonts w:cs="Times New Roman"/>
        </w:rPr>
        <w:t>4</w:t>
      </w:r>
      <w:r w:rsidRPr="007A0603">
        <w:rPr>
          <w:rFonts w:cs="Times New Roman"/>
        </w:rPr>
        <w:t xml:space="preserve">.133/2021. Que </w:t>
      </w:r>
      <w:r>
        <w:rPr>
          <w:rFonts w:cs="Times New Roman"/>
        </w:rPr>
        <w:t>v</w:t>
      </w:r>
      <w:r w:rsidRPr="007A0603">
        <w:rPr>
          <w:rFonts w:cs="Times New Roman"/>
        </w:rPr>
        <w:t>isa assegurar que o processo de seleção do fornecedor seja o mais vantajoso para a administração pública.</w:t>
      </w:r>
    </w:p>
    <w:p w14:paraId="1079828B" w14:textId="165085BB" w:rsidR="0021225B" w:rsidRPr="007A0603" w:rsidRDefault="0021225B" w:rsidP="0021225B">
      <w:pPr>
        <w:spacing w:before="240" w:after="240"/>
        <w:jc w:val="both"/>
        <w:rPr>
          <w:rFonts w:cs="Times New Roman"/>
          <w:b/>
        </w:rPr>
      </w:pPr>
      <w:r w:rsidRPr="007A0603">
        <w:rPr>
          <w:rFonts w:cs="Times New Roman"/>
          <w:b/>
        </w:rPr>
        <w:t>1</w:t>
      </w:r>
      <w:r>
        <w:rPr>
          <w:rFonts w:cs="Times New Roman"/>
          <w:b/>
        </w:rPr>
        <w:t>0</w:t>
      </w:r>
      <w:r w:rsidRPr="007A0603">
        <w:rPr>
          <w:rFonts w:cs="Times New Roman"/>
          <w:b/>
        </w:rPr>
        <w:t>. RESULTADOS PRETENDIDOS</w:t>
      </w:r>
    </w:p>
    <w:p w14:paraId="25F6DCBA" w14:textId="67840DDE" w:rsidR="001E397F" w:rsidRPr="001E397F" w:rsidRDefault="001E397F" w:rsidP="001E397F">
      <w:pPr>
        <w:spacing w:before="240" w:after="240"/>
        <w:ind w:firstLine="709"/>
        <w:jc w:val="both"/>
        <w:rPr>
          <w:rFonts w:cs="Times New Roman"/>
        </w:rPr>
      </w:pPr>
      <w:r w:rsidRPr="001E397F">
        <w:rPr>
          <w:rFonts w:cs="Times New Roman"/>
        </w:rPr>
        <w:t>Os principais benefícios esperados com a aquisição são:</w:t>
      </w:r>
    </w:p>
    <w:p w14:paraId="0A7E9335" w14:textId="7D436D57" w:rsidR="001E397F" w:rsidRPr="001E397F" w:rsidRDefault="001E397F" w:rsidP="001E397F">
      <w:pPr>
        <w:pStyle w:val="PargrafodaLista"/>
        <w:numPr>
          <w:ilvl w:val="0"/>
          <w:numId w:val="39"/>
        </w:numPr>
        <w:spacing w:before="240" w:after="240"/>
        <w:jc w:val="both"/>
        <w:rPr>
          <w:rFonts w:cs="Times New Roman"/>
        </w:rPr>
      </w:pPr>
      <w:r w:rsidRPr="001E397F">
        <w:rPr>
          <w:rFonts w:cs="Times New Roman"/>
          <w:b/>
        </w:rPr>
        <w:t>Melhoria na Gestão de Dados:</w:t>
      </w:r>
      <w:r w:rsidRPr="001E397F">
        <w:rPr>
          <w:rFonts w:cs="Times New Roman"/>
        </w:rPr>
        <w:t xml:space="preserve"> Com equipamentos modernos, será possível aprimorar a gestão de prontuários eletrônicos e outros registros administrativos.</w:t>
      </w:r>
    </w:p>
    <w:p w14:paraId="34E1FE3E" w14:textId="74BD49DE" w:rsidR="001E397F" w:rsidRPr="001E397F" w:rsidRDefault="001E397F" w:rsidP="001E397F">
      <w:pPr>
        <w:pStyle w:val="PargrafodaLista"/>
        <w:numPr>
          <w:ilvl w:val="0"/>
          <w:numId w:val="39"/>
        </w:numPr>
        <w:spacing w:before="240" w:after="240"/>
        <w:jc w:val="both"/>
        <w:rPr>
          <w:rFonts w:cs="Times New Roman"/>
        </w:rPr>
      </w:pPr>
      <w:r w:rsidRPr="001E397F">
        <w:rPr>
          <w:rFonts w:cs="Times New Roman"/>
          <w:b/>
        </w:rPr>
        <w:t>Aumento da Produtividade:</w:t>
      </w:r>
      <w:r w:rsidRPr="001E397F">
        <w:rPr>
          <w:rFonts w:cs="Times New Roman"/>
        </w:rPr>
        <w:t xml:space="preserve"> Equipamentos eficientes permitem a realização de tarefas de maneira mais rápida e precisa.</w:t>
      </w:r>
    </w:p>
    <w:p w14:paraId="5CE36DE2" w14:textId="56949F63" w:rsidR="001E397F" w:rsidRPr="001E397F" w:rsidRDefault="001E397F" w:rsidP="001E397F">
      <w:pPr>
        <w:pStyle w:val="PargrafodaLista"/>
        <w:numPr>
          <w:ilvl w:val="0"/>
          <w:numId w:val="39"/>
        </w:numPr>
        <w:spacing w:before="240" w:after="240"/>
        <w:jc w:val="both"/>
        <w:rPr>
          <w:rFonts w:cs="Times New Roman"/>
        </w:rPr>
      </w:pPr>
      <w:r w:rsidRPr="001E397F">
        <w:rPr>
          <w:rFonts w:cs="Times New Roman"/>
          <w:b/>
        </w:rPr>
        <w:t>Melhoria no Atendimento ao Paciente:</w:t>
      </w:r>
      <w:r w:rsidRPr="001E397F">
        <w:rPr>
          <w:rFonts w:cs="Times New Roman"/>
        </w:rPr>
        <w:t xml:space="preserve"> A agilidade e a precisão nas atividades administrativas e assistenciais resultam em um atendimento mais eficaz e humanizado.</w:t>
      </w:r>
    </w:p>
    <w:p w14:paraId="0F5BA5E0" w14:textId="55EF022C" w:rsidR="001E397F" w:rsidRPr="001E397F" w:rsidRDefault="001E397F" w:rsidP="001E397F">
      <w:pPr>
        <w:pStyle w:val="PargrafodaLista"/>
        <w:numPr>
          <w:ilvl w:val="0"/>
          <w:numId w:val="39"/>
        </w:numPr>
        <w:spacing w:before="240" w:after="240"/>
        <w:jc w:val="both"/>
        <w:rPr>
          <w:rFonts w:cs="Times New Roman"/>
        </w:rPr>
      </w:pPr>
      <w:r w:rsidRPr="001E397F">
        <w:rPr>
          <w:rFonts w:cs="Times New Roman"/>
          <w:b/>
        </w:rPr>
        <w:t>Redução de Custos:</w:t>
      </w:r>
      <w:r w:rsidRPr="001E397F">
        <w:rPr>
          <w:rFonts w:cs="Times New Roman"/>
        </w:rPr>
        <w:t xml:space="preserve"> Equipamentos novos têm menor necessidade de manutenção e são mais eficientes em termos de consumo de energia.</w:t>
      </w:r>
    </w:p>
    <w:p w14:paraId="295C5A26" w14:textId="02F412B6" w:rsidR="0021225B" w:rsidRPr="007A0603" w:rsidRDefault="0021225B" w:rsidP="0021225B">
      <w:pPr>
        <w:spacing w:before="240" w:after="240"/>
        <w:jc w:val="both"/>
        <w:rPr>
          <w:rFonts w:cs="Times New Roman"/>
          <w:b/>
        </w:rPr>
      </w:pPr>
      <w:r w:rsidRPr="007A0603">
        <w:rPr>
          <w:rFonts w:cs="Times New Roman"/>
          <w:b/>
        </w:rPr>
        <w:t>1</w:t>
      </w:r>
      <w:r>
        <w:rPr>
          <w:rFonts w:cs="Times New Roman"/>
          <w:b/>
        </w:rPr>
        <w:t>1</w:t>
      </w:r>
      <w:r w:rsidRPr="007A0603">
        <w:rPr>
          <w:rFonts w:cs="Times New Roman"/>
          <w:b/>
        </w:rPr>
        <w:t>. PROVIDÊNCIAS PARA A ADEQUAÇÃO DO AMBIENTE DO ÓRGÃO</w:t>
      </w:r>
    </w:p>
    <w:p w14:paraId="56FB357A" w14:textId="24BB6FB9" w:rsidR="0021225B" w:rsidRDefault="0021225B" w:rsidP="0021225B">
      <w:pPr>
        <w:spacing w:before="240" w:after="240"/>
        <w:ind w:firstLine="709"/>
        <w:jc w:val="both"/>
        <w:rPr>
          <w:rFonts w:cs="Times New Roman"/>
        </w:rPr>
      </w:pPr>
      <w:r w:rsidRPr="007A0603">
        <w:rPr>
          <w:rFonts w:cs="Times New Roman"/>
        </w:rPr>
        <w:t>Após a realização desse Estudo Preliminar, o Termo de Referência será elaborado e caso aprovado pelo Secretário Executivo será realizada Licitação através de Pregão Eletrônico, para Registro de Preço. A licitação estando homologada e as atas assinadas poderá ser feita a contratação para aquisição dos itens licitados.</w:t>
      </w:r>
      <w:r>
        <w:rPr>
          <w:rFonts w:cs="Times New Roman"/>
        </w:rPr>
        <w:t xml:space="preserve"> </w:t>
      </w:r>
      <w:r w:rsidRPr="007A0603">
        <w:rPr>
          <w:rFonts w:cs="Times New Roman"/>
        </w:rPr>
        <w:t xml:space="preserve">Os almoxarifados deverão estarem adaptados a receber a entrega das mercadorias, estando com os espaços disponíveis para realizar o armazenamento do material recebido. </w:t>
      </w:r>
    </w:p>
    <w:p w14:paraId="45B9BF3C" w14:textId="2FB18055" w:rsidR="001E397F" w:rsidRPr="007A0603" w:rsidRDefault="001E397F" w:rsidP="0021225B">
      <w:pPr>
        <w:spacing w:before="240" w:after="240"/>
        <w:ind w:firstLine="709"/>
        <w:jc w:val="both"/>
        <w:rPr>
          <w:rFonts w:cs="Times New Roman"/>
        </w:rPr>
      </w:pPr>
      <w:r w:rsidRPr="001E397F">
        <w:rPr>
          <w:rFonts w:cs="Times New Roman"/>
        </w:rPr>
        <w:lastRenderedPageBreak/>
        <w:t>A modernização da infraestrutura de informática terá um impacto significativo nas unidades de saúde, melhorando a eficiência dos processos internos, a segurança das informações e a qualidade do atendimento prestado à população.</w:t>
      </w:r>
    </w:p>
    <w:p w14:paraId="5426511C" w14:textId="5BE1379B" w:rsidR="008E0D8D" w:rsidRPr="007A0603" w:rsidRDefault="0021225B" w:rsidP="00A73AD3">
      <w:pPr>
        <w:spacing w:before="240" w:after="240"/>
        <w:jc w:val="both"/>
        <w:rPr>
          <w:rFonts w:cs="Times New Roman"/>
          <w:b/>
        </w:rPr>
      </w:pPr>
      <w:r>
        <w:rPr>
          <w:rFonts w:cs="Times New Roman"/>
          <w:b/>
        </w:rPr>
        <w:t>12</w:t>
      </w:r>
      <w:r w:rsidR="008E0D8D" w:rsidRPr="007A0603">
        <w:rPr>
          <w:rFonts w:cs="Times New Roman"/>
          <w:b/>
        </w:rPr>
        <w:t xml:space="preserve">. CONTRATAÇÕES CORRELATAS E/OU INTERDEPENDENTES </w:t>
      </w:r>
    </w:p>
    <w:p w14:paraId="77FA945E" w14:textId="04A7CB2C" w:rsidR="00221A5D" w:rsidRDefault="00B25D11" w:rsidP="0021225B">
      <w:pPr>
        <w:spacing w:before="240" w:after="240"/>
        <w:ind w:firstLine="709"/>
        <w:jc w:val="both"/>
        <w:rPr>
          <w:rFonts w:cs="Times New Roman"/>
        </w:rPr>
      </w:pPr>
      <w:r w:rsidRPr="007A0603">
        <w:rPr>
          <w:rFonts w:cs="Times New Roman"/>
        </w:rPr>
        <w:t xml:space="preserve">Durante o desenvolvimento do presente </w:t>
      </w:r>
      <w:r w:rsidR="00236A0E">
        <w:rPr>
          <w:rFonts w:cs="Times New Roman"/>
        </w:rPr>
        <w:t>E</w:t>
      </w:r>
      <w:r w:rsidRPr="007A0603">
        <w:rPr>
          <w:rFonts w:cs="Times New Roman"/>
        </w:rPr>
        <w:t xml:space="preserve">studo </w:t>
      </w:r>
      <w:r w:rsidR="00236A0E">
        <w:rPr>
          <w:rFonts w:cs="Times New Roman"/>
        </w:rPr>
        <w:t>T</w:t>
      </w:r>
      <w:r w:rsidRPr="007A0603">
        <w:rPr>
          <w:rFonts w:cs="Times New Roman"/>
        </w:rPr>
        <w:t xml:space="preserve">écnico </w:t>
      </w:r>
      <w:r w:rsidR="00236A0E">
        <w:rPr>
          <w:rFonts w:cs="Times New Roman"/>
        </w:rPr>
        <w:t>P</w:t>
      </w:r>
      <w:r w:rsidRPr="007A0603">
        <w:rPr>
          <w:rFonts w:cs="Times New Roman"/>
        </w:rPr>
        <w:t xml:space="preserve">reliminar </w:t>
      </w:r>
      <w:r w:rsidR="00236A0E">
        <w:rPr>
          <w:rFonts w:cs="Times New Roman"/>
        </w:rPr>
        <w:t xml:space="preserve">(ETP) foram evidenciadas as seguintes contratações correlatas e/ou interdependentes: </w:t>
      </w:r>
    </w:p>
    <w:p w14:paraId="45CC13B1" w14:textId="36A7D2BE" w:rsidR="00236A0E" w:rsidRDefault="00236A0E" w:rsidP="00236A0E">
      <w:pPr>
        <w:pStyle w:val="PargrafodaLista"/>
        <w:numPr>
          <w:ilvl w:val="0"/>
          <w:numId w:val="39"/>
        </w:numPr>
        <w:spacing w:before="240" w:after="240"/>
        <w:jc w:val="both"/>
        <w:rPr>
          <w:rFonts w:cs="Times New Roman"/>
        </w:rPr>
      </w:pPr>
      <w:r w:rsidRPr="00236A0E">
        <w:rPr>
          <w:rFonts w:cs="Times New Roman"/>
          <w:b/>
        </w:rPr>
        <w:t>Manutenção Preventiva e Corretiva:</w:t>
      </w:r>
      <w:r w:rsidRPr="00236A0E">
        <w:rPr>
          <w:rFonts w:cs="Times New Roman"/>
        </w:rPr>
        <w:t xml:space="preserve"> Contratação de serviços de manutenção regular para garantir o funcionamento adequado dos equipamentos e reparo de falhas.</w:t>
      </w:r>
    </w:p>
    <w:p w14:paraId="5F4C990A" w14:textId="77777777" w:rsidR="00ED6CCE" w:rsidRDefault="00ED6CCE" w:rsidP="00ED6CCE">
      <w:pPr>
        <w:pStyle w:val="PargrafodaLista"/>
        <w:spacing w:before="240" w:after="240"/>
        <w:jc w:val="both"/>
        <w:rPr>
          <w:rFonts w:cs="Times New Roman"/>
        </w:rPr>
      </w:pPr>
    </w:p>
    <w:p w14:paraId="342A1001" w14:textId="1C3C0658" w:rsidR="00236A0E" w:rsidRPr="00236A0E" w:rsidRDefault="00236A0E" w:rsidP="00236A0E">
      <w:pPr>
        <w:pStyle w:val="PargrafodaLista"/>
        <w:numPr>
          <w:ilvl w:val="0"/>
          <w:numId w:val="39"/>
        </w:numPr>
        <w:spacing w:before="240" w:after="240"/>
        <w:jc w:val="both"/>
        <w:rPr>
          <w:rFonts w:cs="Times New Roman"/>
        </w:rPr>
      </w:pPr>
      <w:r w:rsidRPr="00236A0E">
        <w:rPr>
          <w:rFonts w:cs="Times New Roman"/>
          <w:b/>
        </w:rPr>
        <w:t>Suporte Técnico:</w:t>
      </w:r>
      <w:r w:rsidRPr="00236A0E">
        <w:rPr>
          <w:rFonts w:cs="Times New Roman"/>
        </w:rPr>
        <w:t xml:space="preserve"> Contratação de suporte técnico remoto ou presencial para resolver problemas técnicos que possam surgir no dia a dia.</w:t>
      </w:r>
    </w:p>
    <w:p w14:paraId="220A3A5E" w14:textId="467AC09F" w:rsidR="00B25D11" w:rsidRPr="007A0603" w:rsidRDefault="00B25D11" w:rsidP="00DB53AC">
      <w:pPr>
        <w:spacing w:before="240" w:after="240"/>
        <w:jc w:val="both"/>
        <w:rPr>
          <w:rFonts w:cs="Times New Roman"/>
          <w:b/>
        </w:rPr>
      </w:pPr>
      <w:r w:rsidRPr="007A0603">
        <w:rPr>
          <w:rFonts w:cs="Times New Roman"/>
          <w:b/>
        </w:rPr>
        <w:t>1</w:t>
      </w:r>
      <w:r w:rsidR="0021225B">
        <w:rPr>
          <w:rFonts w:cs="Times New Roman"/>
          <w:b/>
        </w:rPr>
        <w:t>3</w:t>
      </w:r>
      <w:r w:rsidRPr="007A0603">
        <w:rPr>
          <w:rFonts w:cs="Times New Roman"/>
          <w:b/>
        </w:rPr>
        <w:t xml:space="preserve">. IMPACTO AMBIENTAL </w:t>
      </w:r>
    </w:p>
    <w:p w14:paraId="7D6DEFC7" w14:textId="77777777" w:rsidR="00B25D11" w:rsidRPr="007A0603" w:rsidRDefault="00B25D11" w:rsidP="00B25D11">
      <w:pPr>
        <w:spacing w:before="240" w:after="240"/>
        <w:ind w:firstLine="709"/>
        <w:jc w:val="both"/>
        <w:rPr>
          <w:rFonts w:cs="Times New Roman"/>
        </w:rPr>
      </w:pPr>
      <w:r w:rsidRPr="007A0603">
        <w:rPr>
          <w:rFonts w:cs="Times New Roman"/>
        </w:rPr>
        <w:t xml:space="preserve">Todas as empresas </w:t>
      </w:r>
      <w:r w:rsidR="00E67F5C" w:rsidRPr="007A0603">
        <w:rPr>
          <w:rFonts w:cs="Times New Roman"/>
        </w:rPr>
        <w:t xml:space="preserve">vencedoras do processo de licitação </w:t>
      </w:r>
      <w:r w:rsidRPr="007A0603">
        <w:rPr>
          <w:rFonts w:cs="Times New Roman"/>
        </w:rPr>
        <w:t>deverão atender a todos os critérios de sustentabilidade existentes e a todas as normas vigentes, durante toda a contratação.</w:t>
      </w:r>
    </w:p>
    <w:p w14:paraId="1C297B4A" w14:textId="05E5BF2E" w:rsidR="00ED6CCE" w:rsidRDefault="008E0D8D" w:rsidP="00320FA6">
      <w:pPr>
        <w:spacing w:before="240" w:after="240"/>
        <w:jc w:val="both"/>
        <w:rPr>
          <w:rFonts w:cs="Times New Roman"/>
          <w:b/>
        </w:rPr>
      </w:pPr>
      <w:r w:rsidRPr="007A0603">
        <w:rPr>
          <w:rFonts w:cs="Times New Roman"/>
          <w:b/>
        </w:rPr>
        <w:t>1</w:t>
      </w:r>
      <w:r w:rsidR="00B25D11" w:rsidRPr="007A0603">
        <w:rPr>
          <w:rFonts w:cs="Times New Roman"/>
          <w:b/>
        </w:rPr>
        <w:t>4</w:t>
      </w:r>
      <w:r w:rsidRPr="007A0603">
        <w:rPr>
          <w:rFonts w:cs="Times New Roman"/>
          <w:b/>
        </w:rPr>
        <w:t xml:space="preserve">. </w:t>
      </w:r>
      <w:r w:rsidR="0021225B">
        <w:rPr>
          <w:rFonts w:cs="Times New Roman"/>
          <w:b/>
        </w:rPr>
        <w:t xml:space="preserve">POSCIONAMENTO CONCLUSIVO </w:t>
      </w:r>
    </w:p>
    <w:p w14:paraId="17B12CC4" w14:textId="527630FC" w:rsidR="00ED6CCE" w:rsidRDefault="00320FA6" w:rsidP="00320FA6">
      <w:pPr>
        <w:pStyle w:val="PargrafodaLista"/>
        <w:numPr>
          <w:ilvl w:val="0"/>
          <w:numId w:val="39"/>
        </w:numPr>
        <w:spacing w:before="240" w:after="240"/>
        <w:jc w:val="both"/>
        <w:rPr>
          <w:rFonts w:cs="Times New Roman"/>
        </w:rPr>
      </w:pPr>
      <w:r w:rsidRPr="00ED6CCE">
        <w:rPr>
          <w:rFonts w:cs="Times New Roman"/>
          <w:b/>
        </w:rPr>
        <w:t>Análise Técnica:</w:t>
      </w:r>
      <w:r w:rsidRPr="00ED6CCE">
        <w:rPr>
          <w:rFonts w:cs="Times New Roman"/>
        </w:rPr>
        <w:t xml:space="preserve"> A tecnologia disponível no mercado atende às necessidades das unidades de saúde, oferecendo soluções compatíveis com os requisitos técnicos e funcionais especificados. A aquisição dos itens listados garantirá a modernização e a adequação tecnológica necessária.</w:t>
      </w:r>
    </w:p>
    <w:p w14:paraId="1B4225F7" w14:textId="77777777" w:rsidR="00ED6CCE" w:rsidRPr="00ED6CCE" w:rsidRDefault="00ED6CCE" w:rsidP="00ED6CCE">
      <w:pPr>
        <w:pStyle w:val="PargrafodaLista"/>
        <w:spacing w:before="240" w:after="240"/>
        <w:jc w:val="both"/>
        <w:rPr>
          <w:rFonts w:cs="Times New Roman"/>
        </w:rPr>
      </w:pPr>
    </w:p>
    <w:p w14:paraId="04C25B94" w14:textId="48119536" w:rsidR="00320FA6" w:rsidRPr="00ED6CCE" w:rsidRDefault="00320FA6" w:rsidP="00ED6CCE">
      <w:pPr>
        <w:pStyle w:val="PargrafodaLista"/>
        <w:numPr>
          <w:ilvl w:val="0"/>
          <w:numId w:val="39"/>
        </w:numPr>
        <w:spacing w:before="240" w:after="240"/>
        <w:jc w:val="both"/>
        <w:rPr>
          <w:rFonts w:cs="Times New Roman"/>
        </w:rPr>
      </w:pPr>
      <w:r w:rsidRPr="00ED6CCE">
        <w:rPr>
          <w:rFonts w:cs="Times New Roman"/>
          <w:b/>
        </w:rPr>
        <w:t>Análise Econômica:</w:t>
      </w:r>
      <w:r w:rsidRPr="00ED6CCE">
        <w:rPr>
          <w:rFonts w:cs="Times New Roman"/>
        </w:rPr>
        <w:t xml:space="preserve"> A aquisição será planejada com base em cotações de mercado para garantir o melhor custo-benefício. Serão considerados os custos de aquisição, manutenção e operação dos equipamentos, buscando sempre a eficiência econômica.</w:t>
      </w:r>
    </w:p>
    <w:p w14:paraId="6586A66D" w14:textId="77777777" w:rsidR="00320FA6" w:rsidRDefault="00320FA6" w:rsidP="00320FA6">
      <w:pPr>
        <w:spacing w:before="240" w:after="240"/>
        <w:ind w:firstLine="709"/>
        <w:jc w:val="both"/>
        <w:rPr>
          <w:rFonts w:cs="Times New Roman"/>
        </w:rPr>
      </w:pPr>
      <w:r w:rsidRPr="00320FA6">
        <w:rPr>
          <w:rFonts w:cs="Times New Roman"/>
        </w:rPr>
        <w:t>A aquisição de suprimentos e materiais permanentes de informática é essencial para garantir a continuidade e a melhoria dos serviços de saúde oferecidos à população. Este ETP demonstra a viabilidade técnica e econômica da aquisição, ressaltando seus benefícios e a importância para a organização.</w:t>
      </w:r>
    </w:p>
    <w:p w14:paraId="573C8EDD" w14:textId="0AD9EDDB" w:rsidR="00320FA6" w:rsidRDefault="00320FA6" w:rsidP="00320FA6">
      <w:pPr>
        <w:spacing w:before="240" w:after="240"/>
        <w:ind w:firstLine="709"/>
        <w:jc w:val="both"/>
        <w:rPr>
          <w:rFonts w:cs="Times New Roman"/>
        </w:rPr>
      </w:pPr>
      <w:r w:rsidRPr="00320FA6">
        <w:rPr>
          <w:rFonts w:cs="Times New Roman"/>
        </w:rPr>
        <w:t>Solicitamos, portanto, a aprovação deste Estudo Técnico Preliminar e o prosseguimento com as etapas necessárias para a aquisição dos materiais descritos.</w:t>
      </w:r>
    </w:p>
    <w:p w14:paraId="2AB62428" w14:textId="7376C5EC" w:rsidR="0021225B" w:rsidRPr="0021225B" w:rsidRDefault="0021225B" w:rsidP="0021225B">
      <w:pPr>
        <w:spacing w:before="240" w:after="240"/>
        <w:jc w:val="both"/>
        <w:rPr>
          <w:rFonts w:cs="Times New Roman"/>
          <w:b/>
        </w:rPr>
      </w:pPr>
      <w:r w:rsidRPr="0021225B">
        <w:rPr>
          <w:rFonts w:cs="Times New Roman"/>
          <w:b/>
        </w:rPr>
        <w:t>15. RELAÇÃO DE ANEXOS</w:t>
      </w:r>
    </w:p>
    <w:p w14:paraId="62AF8BBD" w14:textId="53B73638" w:rsidR="00790697" w:rsidRPr="007A0603" w:rsidRDefault="00046094" w:rsidP="00AF781C">
      <w:pPr>
        <w:spacing w:before="240" w:after="240"/>
        <w:jc w:val="both"/>
        <w:rPr>
          <w:rFonts w:cs="Times New Roman"/>
        </w:rPr>
      </w:pPr>
      <w:r>
        <w:rPr>
          <w:rFonts w:cs="Times New Roman"/>
        </w:rPr>
        <w:t xml:space="preserve">Anexo I – Mapa de Riscos; </w:t>
      </w:r>
    </w:p>
    <w:p w14:paraId="7F98B6B9" w14:textId="77777777" w:rsidR="00354FD8" w:rsidRDefault="00354FD8" w:rsidP="00772883">
      <w:pPr>
        <w:jc w:val="right"/>
        <w:rPr>
          <w:i/>
        </w:rPr>
      </w:pPr>
    </w:p>
    <w:p w14:paraId="19295EBB" w14:textId="5A28277A" w:rsidR="004C5EDB" w:rsidRPr="00772883" w:rsidRDefault="004C5EDB" w:rsidP="00772883">
      <w:pPr>
        <w:jc w:val="right"/>
        <w:rPr>
          <w:i/>
        </w:rPr>
      </w:pPr>
    </w:p>
    <w:p w14:paraId="6323DAC3" w14:textId="517F6297" w:rsidR="004C5EDB" w:rsidRDefault="004C5EDB" w:rsidP="004C5EDB"/>
    <w:p w14:paraId="718C58D5" w14:textId="77777777" w:rsidR="00A47D5D" w:rsidRPr="004C5EDB" w:rsidRDefault="00A47D5D" w:rsidP="004C5EDB"/>
    <w:p w14:paraId="3038D618" w14:textId="77777777" w:rsidR="004C5EDB" w:rsidRPr="004C5EDB" w:rsidRDefault="004C5EDB" w:rsidP="004C5EDB"/>
    <w:p w14:paraId="1D64672D" w14:textId="1EF60A95" w:rsidR="00354FD8" w:rsidRDefault="00354FD8" w:rsidP="00DA78CF"/>
    <w:p w14:paraId="6000B3CB" w14:textId="77777777" w:rsidR="00016539" w:rsidRDefault="00016539" w:rsidP="00DA78CF">
      <w:pPr>
        <w:rPr>
          <w:b/>
        </w:rPr>
      </w:pPr>
      <w:bookmarkStart w:id="2" w:name="_GoBack"/>
      <w:bookmarkEnd w:id="2"/>
    </w:p>
    <w:p w14:paraId="5D06DF05" w14:textId="5C31BCCB" w:rsidR="000D629F" w:rsidRDefault="00046094" w:rsidP="00DA78CF">
      <w:pPr>
        <w:jc w:val="center"/>
        <w:rPr>
          <w:rFonts w:cs="Times New Roman"/>
          <w:b/>
        </w:rPr>
      </w:pPr>
      <w:r>
        <w:rPr>
          <w:rFonts w:cs="Times New Roman"/>
          <w:b/>
        </w:rPr>
        <w:lastRenderedPageBreak/>
        <w:t>ANEXO</w:t>
      </w:r>
      <w:r w:rsidR="002C0DC6">
        <w:rPr>
          <w:rFonts w:cs="Times New Roman"/>
          <w:b/>
        </w:rPr>
        <w:t xml:space="preserve"> I – MAPA DE RISCOS</w:t>
      </w:r>
    </w:p>
    <w:p w14:paraId="6599A601" w14:textId="77777777" w:rsidR="00354FD8" w:rsidRPr="004734EA" w:rsidRDefault="00354FD8" w:rsidP="00DA78CF">
      <w:pPr>
        <w:jc w:val="center"/>
        <w:rPr>
          <w:rFonts w:cs="Times New Roman"/>
          <w:b/>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55"/>
      </w:tblGrid>
      <w:tr w:rsidR="002C0DC6" w:rsidRPr="00323626" w14:paraId="421CBDB0" w14:textId="77777777" w:rsidTr="00C9607A">
        <w:trPr>
          <w:trHeight w:val="286"/>
        </w:trPr>
        <w:tc>
          <w:tcPr>
            <w:tcW w:w="10055" w:type="dxa"/>
            <w:shd w:val="clear" w:color="auto" w:fill="BEBEBE"/>
          </w:tcPr>
          <w:p w14:paraId="28403422" w14:textId="254108D7" w:rsidR="00354FD8" w:rsidRPr="00323626" w:rsidRDefault="002C0DC6" w:rsidP="00354FD8">
            <w:pPr>
              <w:jc w:val="center"/>
              <w:rPr>
                <w:rFonts w:cs="Times New Roman"/>
                <w:b/>
                <w:bCs/>
              </w:rPr>
            </w:pPr>
            <w:r w:rsidRPr="00323626">
              <w:rPr>
                <w:rFonts w:cs="Times New Roman"/>
                <w:b/>
                <w:bCs/>
              </w:rPr>
              <w:t>MAPA DE RISCOS</w:t>
            </w:r>
          </w:p>
        </w:tc>
      </w:tr>
    </w:tbl>
    <w:p w14:paraId="63A5F1C3" w14:textId="77777777" w:rsidR="002C0DC6" w:rsidRDefault="002C0DC6" w:rsidP="002C0DC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55"/>
      </w:tblGrid>
      <w:tr w:rsidR="002C0DC6" w:rsidRPr="00323626" w14:paraId="47FC4041" w14:textId="77777777" w:rsidTr="00C9607A">
        <w:trPr>
          <w:trHeight w:val="278"/>
        </w:trPr>
        <w:tc>
          <w:tcPr>
            <w:tcW w:w="10055" w:type="dxa"/>
            <w:shd w:val="clear" w:color="auto" w:fill="BEBEBE"/>
          </w:tcPr>
          <w:p w14:paraId="7038A419" w14:textId="77777777" w:rsidR="002C0DC6" w:rsidRPr="00323626" w:rsidRDefault="002C0DC6" w:rsidP="00C9607A">
            <w:pPr>
              <w:pStyle w:val="TableParagraph"/>
              <w:spacing w:line="258" w:lineRule="exact"/>
              <w:rPr>
                <w:rFonts w:ascii="Times New Roman" w:hAnsi="Times New Roman" w:cs="Times New Roman"/>
                <w:b/>
                <w:sz w:val="24"/>
                <w:szCs w:val="24"/>
              </w:rPr>
            </w:pPr>
            <w:bookmarkStart w:id="3" w:name="_Hlk159938206"/>
            <w:r>
              <w:rPr>
                <w:rFonts w:ascii="Times New Roman" w:hAnsi="Times New Roman" w:cs="Times New Roman"/>
                <w:b/>
                <w:sz w:val="24"/>
                <w:szCs w:val="24"/>
              </w:rPr>
              <w:t>1. RISCOS NO PLANEJAMENTO DA CONTRATAÇÃO:</w:t>
            </w:r>
          </w:p>
        </w:tc>
      </w:tr>
      <w:bookmarkEnd w:id="3"/>
    </w:tbl>
    <w:p w14:paraId="3339CA1E" w14:textId="77777777" w:rsidR="002C0DC6" w:rsidRDefault="002C0DC6" w:rsidP="002C0DC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982"/>
        <w:gridCol w:w="4669"/>
        <w:gridCol w:w="2835"/>
      </w:tblGrid>
      <w:tr w:rsidR="002C0DC6" w:rsidRPr="00323626" w14:paraId="18E5BA6B" w14:textId="77777777" w:rsidTr="00C9607A">
        <w:trPr>
          <w:trHeight w:val="278"/>
        </w:trPr>
        <w:tc>
          <w:tcPr>
            <w:tcW w:w="10055" w:type="dxa"/>
            <w:gridSpan w:val="4"/>
            <w:shd w:val="clear" w:color="auto" w:fill="BEBEBE"/>
          </w:tcPr>
          <w:p w14:paraId="4B0BA5D5" w14:textId="44D3D0C6" w:rsidR="002C0DC6" w:rsidRPr="00031648" w:rsidRDefault="002C0DC6" w:rsidP="00031648">
            <w:pPr>
              <w:pStyle w:val="TableParagraph"/>
              <w:spacing w:line="258" w:lineRule="exact"/>
              <w:jc w:val="both"/>
              <w:rPr>
                <w:rFonts w:ascii="Times New Roman" w:hAnsi="Times New Roman" w:cs="Times New Roman"/>
                <w:b/>
                <w:color w:val="000000" w:themeColor="text1"/>
                <w:spacing w:val="-1"/>
                <w:sz w:val="24"/>
                <w:szCs w:val="24"/>
              </w:rPr>
            </w:pPr>
            <w:r>
              <w:rPr>
                <w:rFonts w:ascii="Times New Roman" w:hAnsi="Times New Roman" w:cs="Times New Roman"/>
                <w:b/>
                <w:color w:val="000000" w:themeColor="text1"/>
                <w:sz w:val="24"/>
                <w:szCs w:val="24"/>
              </w:rPr>
              <w:t xml:space="preserve">1.1. </w:t>
            </w:r>
            <w:r w:rsidRPr="006B0225">
              <w:rPr>
                <w:rFonts w:ascii="Times New Roman" w:hAnsi="Times New Roman" w:cs="Times New Roman"/>
                <w:b/>
                <w:color w:val="000000" w:themeColor="text1"/>
                <w:sz w:val="24"/>
                <w:szCs w:val="24"/>
              </w:rPr>
              <w:t>RISCO</w:t>
            </w:r>
            <w:r w:rsidRPr="006B0225">
              <w:rPr>
                <w:rFonts w:ascii="Times New Roman" w:hAnsi="Times New Roman" w:cs="Times New Roman"/>
                <w:b/>
                <w:color w:val="000000" w:themeColor="text1"/>
                <w:spacing w:val="-3"/>
                <w:sz w:val="24"/>
                <w:szCs w:val="24"/>
              </w:rPr>
              <w:t xml:space="preserve"> </w:t>
            </w:r>
            <w:r w:rsidRPr="006B0225">
              <w:rPr>
                <w:rFonts w:ascii="Times New Roman" w:hAnsi="Times New Roman" w:cs="Times New Roman"/>
                <w:b/>
                <w:color w:val="000000" w:themeColor="text1"/>
                <w:sz w:val="24"/>
                <w:szCs w:val="24"/>
              </w:rPr>
              <w:t>–</w:t>
            </w:r>
            <w:r w:rsidRPr="006B0225">
              <w:rPr>
                <w:rFonts w:ascii="Times New Roman" w:hAnsi="Times New Roman" w:cs="Times New Roman"/>
                <w:b/>
                <w:color w:val="000000" w:themeColor="text1"/>
                <w:spacing w:val="-1"/>
                <w:sz w:val="24"/>
                <w:szCs w:val="24"/>
              </w:rPr>
              <w:t xml:space="preserve"> </w:t>
            </w:r>
            <w:r w:rsidR="00031648" w:rsidRPr="00031648">
              <w:rPr>
                <w:rFonts w:ascii="Times New Roman" w:hAnsi="Times New Roman" w:cs="Times New Roman"/>
                <w:b/>
                <w:color w:val="000000" w:themeColor="text1"/>
                <w:spacing w:val="-1"/>
                <w:sz w:val="24"/>
                <w:szCs w:val="24"/>
              </w:rPr>
              <w:t>PRAZO INSUFICIENTE PARA A ADEQUADA REALIZAÇÃO DO</w:t>
            </w:r>
            <w:r w:rsidR="00031648">
              <w:rPr>
                <w:rFonts w:ascii="Times New Roman" w:hAnsi="Times New Roman" w:cs="Times New Roman"/>
                <w:b/>
                <w:color w:val="000000" w:themeColor="text1"/>
                <w:spacing w:val="-1"/>
                <w:sz w:val="24"/>
                <w:szCs w:val="24"/>
              </w:rPr>
              <w:t xml:space="preserve"> </w:t>
            </w:r>
            <w:r w:rsidR="00031648" w:rsidRPr="00031648">
              <w:rPr>
                <w:rFonts w:ascii="Times New Roman" w:hAnsi="Times New Roman" w:cs="Times New Roman"/>
                <w:b/>
                <w:color w:val="000000" w:themeColor="text1"/>
                <w:spacing w:val="-1"/>
                <w:sz w:val="24"/>
                <w:szCs w:val="24"/>
              </w:rPr>
              <w:t>PLANEJAMENTO DA CONTRATAÇÃO</w:t>
            </w:r>
            <w:r w:rsidR="00031648">
              <w:rPr>
                <w:rFonts w:ascii="Times New Roman" w:hAnsi="Times New Roman" w:cs="Times New Roman"/>
                <w:b/>
                <w:color w:val="000000" w:themeColor="text1"/>
                <w:spacing w:val="-1"/>
                <w:sz w:val="24"/>
                <w:szCs w:val="24"/>
              </w:rPr>
              <w:t>.</w:t>
            </w:r>
          </w:p>
        </w:tc>
      </w:tr>
      <w:tr w:rsidR="002C0DC6" w:rsidRPr="00323626" w14:paraId="51DF160C" w14:textId="77777777" w:rsidTr="00C9607A">
        <w:trPr>
          <w:trHeight w:val="396"/>
        </w:trPr>
        <w:tc>
          <w:tcPr>
            <w:tcW w:w="2551" w:type="dxa"/>
            <w:gridSpan w:val="2"/>
            <w:shd w:val="clear" w:color="auto" w:fill="auto"/>
          </w:tcPr>
          <w:p w14:paraId="402D4CC6" w14:textId="77777777" w:rsidR="002C0DC6" w:rsidRPr="00323626" w:rsidRDefault="002C0DC6" w:rsidP="00C9607A">
            <w:pPr>
              <w:pStyle w:val="TableParagraph"/>
              <w:spacing w:before="57"/>
              <w:ind w:left="509"/>
              <w:rPr>
                <w:rFonts w:ascii="Times New Roman" w:hAnsi="Times New Roman" w:cs="Times New Roman"/>
                <w:b/>
                <w:sz w:val="24"/>
                <w:szCs w:val="24"/>
              </w:rPr>
            </w:pPr>
            <w:r w:rsidRPr="00323626">
              <w:rPr>
                <w:rFonts w:ascii="Times New Roman" w:hAnsi="Times New Roman" w:cs="Times New Roman"/>
                <w:b/>
                <w:sz w:val="24"/>
                <w:szCs w:val="24"/>
              </w:rPr>
              <w:t>Probabilidade:</w:t>
            </w:r>
          </w:p>
        </w:tc>
        <w:tc>
          <w:tcPr>
            <w:tcW w:w="7504" w:type="dxa"/>
            <w:gridSpan w:val="2"/>
            <w:shd w:val="clear" w:color="auto" w:fill="auto"/>
          </w:tcPr>
          <w:p w14:paraId="24E720B9" w14:textId="77777777" w:rsidR="002C0DC6" w:rsidRPr="00323626" w:rsidRDefault="002C0DC6" w:rsidP="00C9607A">
            <w:pPr>
              <w:pStyle w:val="TableParagraph"/>
              <w:tabs>
                <w:tab w:val="left" w:pos="1670"/>
                <w:tab w:val="left" w:pos="3097"/>
              </w:tabs>
              <w:spacing w:before="52"/>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 xml:space="preserve"> </w:t>
            </w:r>
            <w:r>
              <w:rPr>
                <w:rFonts w:ascii="Times New Roman" w:hAnsi="Times New Roman" w:cs="Times New Roman"/>
                <w:b/>
                <w:sz w:val="24"/>
                <w:szCs w:val="24"/>
              </w:rPr>
              <w:t>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 Média</w:t>
            </w:r>
            <w:r w:rsidRPr="00323626">
              <w:rPr>
                <w:rFonts w:ascii="Times New Roman" w:hAnsi="Times New Roman" w:cs="Times New Roman"/>
                <w:sz w:val="24"/>
                <w:szCs w:val="24"/>
              </w:rPr>
              <w:tab/>
              <w:t>(</w:t>
            </w:r>
            <w:r>
              <w:rPr>
                <w:rFonts w:ascii="Times New Roman" w:hAnsi="Times New Roman" w:cs="Times New Roman"/>
                <w:b/>
                <w:spacing w:val="58"/>
                <w:sz w:val="24"/>
                <w:szCs w:val="24"/>
              </w:rPr>
              <w:t xml:space="preserve">  </w:t>
            </w:r>
            <w:r w:rsidRPr="00323626">
              <w:rPr>
                <w:rFonts w:ascii="Times New Roman" w:hAnsi="Times New Roman" w:cs="Times New Roman"/>
                <w:sz w:val="24"/>
                <w:szCs w:val="24"/>
              </w:rPr>
              <w:t>) Alta</w:t>
            </w:r>
          </w:p>
        </w:tc>
      </w:tr>
      <w:tr w:rsidR="002C0DC6" w:rsidRPr="00323626" w14:paraId="75F15C83" w14:textId="77777777" w:rsidTr="00C9607A">
        <w:trPr>
          <w:trHeight w:val="395"/>
        </w:trPr>
        <w:tc>
          <w:tcPr>
            <w:tcW w:w="2551" w:type="dxa"/>
            <w:gridSpan w:val="2"/>
            <w:shd w:val="clear" w:color="auto" w:fill="auto"/>
          </w:tcPr>
          <w:p w14:paraId="765DB714" w14:textId="77777777" w:rsidR="002C0DC6" w:rsidRPr="00323626" w:rsidRDefault="002C0DC6" w:rsidP="00C9607A">
            <w:pPr>
              <w:pStyle w:val="TableParagraph"/>
              <w:spacing w:before="56"/>
              <w:ind w:left="809"/>
              <w:rPr>
                <w:rFonts w:ascii="Times New Roman" w:hAnsi="Times New Roman" w:cs="Times New Roman"/>
                <w:b/>
                <w:sz w:val="24"/>
                <w:szCs w:val="24"/>
              </w:rPr>
            </w:pPr>
            <w:r w:rsidRPr="00323626">
              <w:rPr>
                <w:rFonts w:ascii="Times New Roman" w:hAnsi="Times New Roman" w:cs="Times New Roman"/>
                <w:b/>
                <w:sz w:val="24"/>
                <w:szCs w:val="24"/>
              </w:rPr>
              <w:t>Impacto:</w:t>
            </w:r>
          </w:p>
        </w:tc>
        <w:tc>
          <w:tcPr>
            <w:tcW w:w="7504" w:type="dxa"/>
            <w:gridSpan w:val="2"/>
            <w:shd w:val="clear" w:color="auto" w:fill="auto"/>
          </w:tcPr>
          <w:p w14:paraId="0445699D" w14:textId="77777777" w:rsidR="002C0DC6" w:rsidRPr="00323626" w:rsidRDefault="002C0DC6" w:rsidP="00C9607A">
            <w:pPr>
              <w:pStyle w:val="TableParagraph"/>
              <w:tabs>
                <w:tab w:val="left" w:pos="1685"/>
                <w:tab w:val="left" w:pos="3009"/>
              </w:tabs>
              <w:spacing w:before="51"/>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Baixo</w:t>
            </w:r>
            <w:r w:rsidRPr="00323626">
              <w:rPr>
                <w:rFonts w:ascii="Times New Roman" w:hAnsi="Times New Roman" w:cs="Times New Roman"/>
                <w:sz w:val="24"/>
                <w:szCs w:val="24"/>
              </w:rPr>
              <w:tab/>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 Médio</w:t>
            </w:r>
            <w:r w:rsidRPr="00323626">
              <w:rPr>
                <w:rFonts w:ascii="Times New Roman" w:hAnsi="Times New Roman" w:cs="Times New Roman"/>
                <w:sz w:val="24"/>
                <w:szCs w:val="24"/>
              </w:rPr>
              <w:tab/>
              <w:t>(</w:t>
            </w:r>
            <w:r>
              <w:rPr>
                <w:rFonts w:ascii="Times New Roman" w:hAnsi="Times New Roman" w:cs="Times New Roman"/>
                <w:sz w:val="24"/>
                <w:szCs w:val="24"/>
              </w:rPr>
              <w:t xml:space="preserve"> </w:t>
            </w:r>
            <w:r w:rsidRPr="0095298B">
              <w:rPr>
                <w:rFonts w:ascii="Times New Roman" w:hAnsi="Times New Roman" w:cs="Times New Roman"/>
                <w:b/>
                <w:sz w:val="24"/>
                <w:szCs w:val="24"/>
              </w:rPr>
              <w:t>X</w:t>
            </w:r>
            <w:r>
              <w:rPr>
                <w:rFonts w:ascii="Times New Roman" w:hAnsi="Times New Roman" w:cs="Times New Roman"/>
                <w:b/>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1"/>
                <w:sz w:val="24"/>
                <w:szCs w:val="24"/>
              </w:rPr>
              <w:t xml:space="preserve"> </w:t>
            </w:r>
            <w:r w:rsidRPr="00323626">
              <w:rPr>
                <w:rFonts w:ascii="Times New Roman" w:hAnsi="Times New Roman" w:cs="Times New Roman"/>
                <w:sz w:val="24"/>
                <w:szCs w:val="24"/>
              </w:rPr>
              <w:t>Alto</w:t>
            </w:r>
          </w:p>
        </w:tc>
      </w:tr>
      <w:tr w:rsidR="002C0DC6" w:rsidRPr="00323626" w14:paraId="0F94A8CB" w14:textId="77777777" w:rsidTr="00C9607A">
        <w:trPr>
          <w:trHeight w:val="395"/>
        </w:trPr>
        <w:tc>
          <w:tcPr>
            <w:tcW w:w="2551" w:type="dxa"/>
            <w:gridSpan w:val="2"/>
            <w:shd w:val="clear" w:color="auto" w:fill="auto"/>
          </w:tcPr>
          <w:p w14:paraId="4776FB6F" w14:textId="77777777" w:rsidR="002C0DC6" w:rsidRPr="00323626" w:rsidRDefault="002C0DC6" w:rsidP="00C9607A">
            <w:pPr>
              <w:pStyle w:val="TableParagraph"/>
              <w:spacing w:before="56"/>
              <w:ind w:left="542"/>
              <w:rPr>
                <w:rFonts w:ascii="Times New Roman" w:hAnsi="Times New Roman" w:cs="Times New Roman"/>
                <w:b/>
                <w:sz w:val="24"/>
                <w:szCs w:val="24"/>
              </w:rPr>
            </w:pPr>
            <w:r w:rsidRPr="00323626">
              <w:rPr>
                <w:rFonts w:ascii="Times New Roman" w:hAnsi="Times New Roman" w:cs="Times New Roman"/>
                <w:b/>
                <w:sz w:val="24"/>
                <w:szCs w:val="24"/>
              </w:rPr>
              <w:t>Nível</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risco:</w:t>
            </w:r>
          </w:p>
        </w:tc>
        <w:tc>
          <w:tcPr>
            <w:tcW w:w="7504" w:type="dxa"/>
            <w:gridSpan w:val="2"/>
            <w:shd w:val="clear" w:color="auto" w:fill="auto"/>
          </w:tcPr>
          <w:p w14:paraId="3A98B641" w14:textId="77777777" w:rsidR="002C0DC6" w:rsidRPr="00323626" w:rsidRDefault="002C0DC6" w:rsidP="00C9607A">
            <w:pPr>
              <w:pStyle w:val="TableParagraph"/>
              <w:tabs>
                <w:tab w:val="left" w:pos="2027"/>
                <w:tab w:val="left" w:pos="5038"/>
              </w:tabs>
              <w:spacing w:before="51"/>
              <w:ind w:left="411"/>
              <w:rPr>
                <w:rFonts w:ascii="Times New Roman" w:hAnsi="Times New Roman" w:cs="Times New Roman"/>
                <w:sz w:val="24"/>
                <w:szCs w:val="24"/>
              </w:rPr>
            </w:pPr>
            <w:r w:rsidRPr="00323626">
              <w:rPr>
                <w:rFonts w:ascii="Times New Roman" w:hAnsi="Times New Roman" w:cs="Times New Roman"/>
                <w:sz w:val="24"/>
                <w:szCs w:val="24"/>
              </w:rPr>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Aceitável</w:t>
            </w:r>
            <w:r w:rsidRPr="00323626">
              <w:rPr>
                <w:rFonts w:ascii="Times New Roman" w:hAnsi="Times New Roman" w:cs="Times New Roman"/>
                <w:sz w:val="24"/>
                <w:szCs w:val="24"/>
              </w:rPr>
              <w:tab/>
              <w:t>(</w:t>
            </w:r>
            <w:r w:rsidRPr="00323626">
              <w:rPr>
                <w:rFonts w:ascii="Times New Roman" w:hAnsi="Times New Roman" w:cs="Times New Roman"/>
                <w:spacing w:val="115"/>
                <w:sz w:val="24"/>
                <w:szCs w:val="24"/>
              </w:rPr>
              <w:t xml:space="preserve"> </w:t>
            </w:r>
            <w:r>
              <w:rPr>
                <w:rFonts w:ascii="Times New Roman" w:hAnsi="Times New Roman" w:cs="Times New Roman"/>
                <w:spacing w:val="115"/>
                <w:sz w:val="24"/>
                <w:szCs w:val="24"/>
              </w:rPr>
              <w:t xml:space="preserve"> </w:t>
            </w:r>
            <w:r w:rsidRPr="00323626">
              <w:rPr>
                <w:rFonts w:ascii="Times New Roman" w:hAnsi="Times New Roman" w:cs="Times New Roman"/>
                <w:sz w:val="24"/>
                <w:szCs w:val="24"/>
              </w:rPr>
              <w:t>) Aceitação Intermediária</w:t>
            </w:r>
            <w:r w:rsidRPr="00323626">
              <w:rPr>
                <w:rFonts w:ascii="Times New Roman" w:hAnsi="Times New Roman" w:cs="Times New Roman"/>
                <w:sz w:val="24"/>
                <w:szCs w:val="24"/>
              </w:rPr>
              <w:tab/>
              <w:t>(</w:t>
            </w:r>
            <w:r w:rsidRPr="0095298B">
              <w:rPr>
                <w:rFonts w:ascii="Times New Roman" w:hAnsi="Times New Roman" w:cs="Times New Roman"/>
                <w:b/>
                <w:spacing w:val="1"/>
                <w:sz w:val="24"/>
                <w:szCs w:val="24"/>
              </w:rPr>
              <w:t xml:space="preserve"> X</w:t>
            </w:r>
            <w:r w:rsidRPr="00323626">
              <w:rPr>
                <w:rFonts w:ascii="Times New Roman" w:hAnsi="Times New Roman" w:cs="Times New Roman"/>
                <w:b/>
                <w:spacing w:val="-2"/>
                <w:sz w:val="24"/>
                <w:szCs w:val="24"/>
              </w:rPr>
              <w:t xml:space="preserve"> </w:t>
            </w:r>
            <w:r w:rsidRPr="00323626">
              <w:rPr>
                <w:rFonts w:ascii="Times New Roman" w:hAnsi="Times New Roman" w:cs="Times New Roman"/>
                <w:sz w:val="24"/>
                <w:szCs w:val="24"/>
              </w:rPr>
              <w:t>) Inaceitável</w:t>
            </w:r>
          </w:p>
        </w:tc>
      </w:tr>
      <w:tr w:rsidR="002C0DC6" w:rsidRPr="00323626" w14:paraId="2312749A" w14:textId="77777777" w:rsidTr="00C9607A">
        <w:trPr>
          <w:trHeight w:val="275"/>
        </w:trPr>
        <w:tc>
          <w:tcPr>
            <w:tcW w:w="569" w:type="dxa"/>
            <w:shd w:val="clear" w:color="auto" w:fill="auto"/>
          </w:tcPr>
          <w:p w14:paraId="551C2AAB"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9486" w:type="dxa"/>
            <w:gridSpan w:val="3"/>
            <w:shd w:val="clear" w:color="auto" w:fill="auto"/>
          </w:tcPr>
          <w:p w14:paraId="349DC16E" w14:textId="77777777" w:rsidR="002C0DC6" w:rsidRPr="00323626" w:rsidRDefault="002C0DC6" w:rsidP="00C9607A">
            <w:pPr>
              <w:pStyle w:val="TableParagraph"/>
              <w:spacing w:line="256" w:lineRule="exact"/>
              <w:ind w:left="4266" w:right="4123"/>
              <w:jc w:val="center"/>
              <w:rPr>
                <w:rFonts w:ascii="Times New Roman" w:hAnsi="Times New Roman" w:cs="Times New Roman"/>
                <w:b/>
                <w:sz w:val="24"/>
                <w:szCs w:val="24"/>
              </w:rPr>
            </w:pPr>
            <w:r w:rsidRPr="00323626">
              <w:rPr>
                <w:rFonts w:ascii="Times New Roman" w:hAnsi="Times New Roman" w:cs="Times New Roman"/>
                <w:b/>
                <w:sz w:val="24"/>
                <w:szCs w:val="24"/>
              </w:rPr>
              <w:t>Danos</w:t>
            </w:r>
          </w:p>
        </w:tc>
      </w:tr>
      <w:tr w:rsidR="002C0DC6" w:rsidRPr="00323626" w14:paraId="79582678" w14:textId="77777777" w:rsidTr="00C9607A">
        <w:trPr>
          <w:trHeight w:val="275"/>
        </w:trPr>
        <w:tc>
          <w:tcPr>
            <w:tcW w:w="569" w:type="dxa"/>
            <w:shd w:val="clear" w:color="auto" w:fill="auto"/>
          </w:tcPr>
          <w:p w14:paraId="160FF10B" w14:textId="77777777" w:rsidR="002C0DC6" w:rsidRPr="00323626" w:rsidRDefault="002C0DC6" w:rsidP="00C9607A">
            <w:pPr>
              <w:pStyle w:val="TableParagraph"/>
              <w:spacing w:line="256" w:lineRule="exact"/>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9486" w:type="dxa"/>
            <w:gridSpan w:val="3"/>
            <w:shd w:val="clear" w:color="auto" w:fill="auto"/>
          </w:tcPr>
          <w:p w14:paraId="7C9EF634" w14:textId="3A80665B" w:rsidR="002C0DC6" w:rsidRPr="00323626" w:rsidRDefault="0068010D" w:rsidP="0068010D">
            <w:pPr>
              <w:pStyle w:val="TableParagraph"/>
              <w:spacing w:line="256" w:lineRule="exact"/>
              <w:jc w:val="both"/>
              <w:rPr>
                <w:rFonts w:ascii="Times New Roman" w:hAnsi="Times New Roman" w:cs="Times New Roman"/>
                <w:sz w:val="24"/>
                <w:szCs w:val="24"/>
              </w:rPr>
            </w:pPr>
            <w:r w:rsidRPr="0068010D">
              <w:rPr>
                <w:rFonts w:ascii="Times New Roman" w:hAnsi="Times New Roman" w:cs="Times New Roman"/>
                <w:sz w:val="24"/>
                <w:szCs w:val="24"/>
              </w:rPr>
              <w:t>Atraso na contratação e consequente indisponibilidade de</w:t>
            </w:r>
            <w:r>
              <w:rPr>
                <w:rFonts w:ascii="Times New Roman" w:hAnsi="Times New Roman" w:cs="Times New Roman"/>
                <w:sz w:val="24"/>
                <w:szCs w:val="24"/>
              </w:rPr>
              <w:t xml:space="preserve"> </w:t>
            </w:r>
            <w:r w:rsidRPr="0068010D">
              <w:rPr>
                <w:rFonts w:ascii="Times New Roman" w:hAnsi="Times New Roman" w:cs="Times New Roman"/>
                <w:sz w:val="24"/>
                <w:szCs w:val="24"/>
              </w:rPr>
              <w:t>equipamentos novos para suprir as demandas, acarretando a</w:t>
            </w:r>
            <w:r>
              <w:rPr>
                <w:rFonts w:ascii="Times New Roman" w:hAnsi="Times New Roman" w:cs="Times New Roman"/>
                <w:sz w:val="24"/>
                <w:szCs w:val="24"/>
              </w:rPr>
              <w:t xml:space="preserve"> </w:t>
            </w:r>
            <w:r w:rsidRPr="0068010D">
              <w:rPr>
                <w:rFonts w:ascii="Times New Roman" w:hAnsi="Times New Roman" w:cs="Times New Roman"/>
                <w:sz w:val="24"/>
                <w:szCs w:val="24"/>
              </w:rPr>
              <w:t>insatisfação interoperabilidade de alguns setores</w:t>
            </w:r>
            <w:r>
              <w:rPr>
                <w:rFonts w:ascii="Times New Roman" w:hAnsi="Times New Roman" w:cs="Times New Roman"/>
                <w:sz w:val="24"/>
                <w:szCs w:val="24"/>
              </w:rPr>
              <w:t>.</w:t>
            </w:r>
          </w:p>
        </w:tc>
      </w:tr>
      <w:tr w:rsidR="002C0DC6" w:rsidRPr="00323626" w14:paraId="1F1F7B45" w14:textId="77777777" w:rsidTr="00C9607A">
        <w:trPr>
          <w:trHeight w:val="275"/>
        </w:trPr>
        <w:tc>
          <w:tcPr>
            <w:tcW w:w="569" w:type="dxa"/>
            <w:shd w:val="clear" w:color="auto" w:fill="BEBEBE"/>
          </w:tcPr>
          <w:p w14:paraId="45C8B3EB"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6651" w:type="dxa"/>
            <w:gridSpan w:val="2"/>
            <w:shd w:val="clear" w:color="auto" w:fill="BEBEBE"/>
          </w:tcPr>
          <w:p w14:paraId="3FAB0E9F" w14:textId="77777777" w:rsidR="002C0DC6" w:rsidRPr="00323626" w:rsidRDefault="002C0DC6" w:rsidP="00C9607A">
            <w:pPr>
              <w:pStyle w:val="TableParagraph"/>
              <w:spacing w:line="256" w:lineRule="exact"/>
              <w:ind w:left="2545"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Preventiva</w:t>
            </w:r>
          </w:p>
        </w:tc>
        <w:tc>
          <w:tcPr>
            <w:tcW w:w="2835" w:type="dxa"/>
            <w:shd w:val="clear" w:color="auto" w:fill="BEBEBE"/>
          </w:tcPr>
          <w:p w14:paraId="205CB1D8"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78E231BF" w14:textId="77777777" w:rsidTr="0068010D">
        <w:trPr>
          <w:trHeight w:val="329"/>
        </w:trPr>
        <w:tc>
          <w:tcPr>
            <w:tcW w:w="569" w:type="dxa"/>
            <w:shd w:val="clear" w:color="auto" w:fill="auto"/>
            <w:vAlign w:val="center"/>
          </w:tcPr>
          <w:p w14:paraId="15C8CAB4" w14:textId="77777777" w:rsidR="002C0DC6" w:rsidRPr="00323626" w:rsidRDefault="002C0DC6" w:rsidP="0068010D">
            <w:pPr>
              <w:pStyle w:val="TableParagraph"/>
              <w:spacing w:before="128"/>
              <w:ind w:right="182"/>
              <w:jc w:val="center"/>
              <w:rPr>
                <w:rFonts w:ascii="Times New Roman" w:hAnsi="Times New Roman" w:cs="Times New Roman"/>
                <w:sz w:val="24"/>
                <w:szCs w:val="24"/>
              </w:rPr>
            </w:pPr>
            <w:r w:rsidRPr="00323626">
              <w:rPr>
                <w:rFonts w:ascii="Times New Roman" w:hAnsi="Times New Roman" w:cs="Times New Roman"/>
                <w:sz w:val="24"/>
                <w:szCs w:val="24"/>
              </w:rPr>
              <w:t>1.</w:t>
            </w:r>
          </w:p>
        </w:tc>
        <w:tc>
          <w:tcPr>
            <w:tcW w:w="6651" w:type="dxa"/>
            <w:gridSpan w:val="2"/>
            <w:shd w:val="clear" w:color="auto" w:fill="auto"/>
          </w:tcPr>
          <w:p w14:paraId="53151D8D" w14:textId="4C93FB0E" w:rsidR="002C0DC6" w:rsidRPr="00323626" w:rsidRDefault="0068010D" w:rsidP="0068010D">
            <w:pPr>
              <w:pStyle w:val="TableParagraph"/>
              <w:spacing w:line="268" w:lineRule="exact"/>
              <w:jc w:val="both"/>
              <w:rPr>
                <w:rFonts w:ascii="Times New Roman" w:hAnsi="Times New Roman" w:cs="Times New Roman"/>
                <w:sz w:val="24"/>
                <w:szCs w:val="24"/>
              </w:rPr>
            </w:pPr>
            <w:r w:rsidRPr="0068010D">
              <w:rPr>
                <w:rFonts w:ascii="Times New Roman" w:hAnsi="Times New Roman" w:cs="Times New Roman"/>
                <w:sz w:val="24"/>
                <w:szCs w:val="24"/>
              </w:rPr>
              <w:t>Elaboração do planejamento da contratação consultando</w:t>
            </w:r>
            <w:r>
              <w:rPr>
                <w:rFonts w:ascii="Times New Roman" w:hAnsi="Times New Roman" w:cs="Times New Roman"/>
                <w:sz w:val="24"/>
                <w:szCs w:val="24"/>
              </w:rPr>
              <w:t xml:space="preserve"> </w:t>
            </w:r>
            <w:r w:rsidRPr="0068010D">
              <w:rPr>
                <w:rFonts w:ascii="Times New Roman" w:hAnsi="Times New Roman" w:cs="Times New Roman"/>
                <w:sz w:val="24"/>
                <w:szCs w:val="24"/>
              </w:rPr>
              <w:t>soluções similares em outros órgãos.</w:t>
            </w:r>
          </w:p>
        </w:tc>
        <w:tc>
          <w:tcPr>
            <w:tcW w:w="2835" w:type="dxa"/>
            <w:shd w:val="clear" w:color="auto" w:fill="auto"/>
          </w:tcPr>
          <w:p w14:paraId="6C1B92F8" w14:textId="77777777" w:rsidR="002C0DC6" w:rsidRPr="00323626" w:rsidRDefault="002C0DC6" w:rsidP="00C9607A">
            <w:pPr>
              <w:pStyle w:val="TableParagraph"/>
              <w:spacing w:line="264" w:lineRule="exact"/>
              <w:ind w:left="140" w:right="127"/>
              <w:jc w:val="center"/>
              <w:rPr>
                <w:rFonts w:ascii="Times New Roman" w:hAnsi="Times New Roman" w:cs="Times New Roman"/>
                <w:sz w:val="24"/>
                <w:szCs w:val="24"/>
              </w:rPr>
            </w:pPr>
            <w:r>
              <w:rPr>
                <w:rFonts w:ascii="Times New Roman" w:hAnsi="Times New Roman" w:cs="Times New Roman"/>
                <w:sz w:val="24"/>
                <w:szCs w:val="24"/>
              </w:rPr>
              <w:t xml:space="preserve">Unidades Demandantes. </w:t>
            </w:r>
          </w:p>
        </w:tc>
      </w:tr>
      <w:tr w:rsidR="0068010D" w:rsidRPr="00323626" w14:paraId="768200F4" w14:textId="77777777" w:rsidTr="0068010D">
        <w:trPr>
          <w:trHeight w:val="329"/>
        </w:trPr>
        <w:tc>
          <w:tcPr>
            <w:tcW w:w="569" w:type="dxa"/>
            <w:shd w:val="clear" w:color="auto" w:fill="auto"/>
            <w:vAlign w:val="center"/>
          </w:tcPr>
          <w:p w14:paraId="53F1CD3F" w14:textId="5AEBBF75" w:rsidR="0068010D" w:rsidRPr="00323626" w:rsidRDefault="0068010D" w:rsidP="0068010D">
            <w:pPr>
              <w:pStyle w:val="TableParagraph"/>
              <w:spacing w:before="128"/>
              <w:ind w:right="182"/>
              <w:jc w:val="center"/>
              <w:rPr>
                <w:rFonts w:ascii="Times New Roman" w:hAnsi="Times New Roman" w:cs="Times New Roman"/>
                <w:sz w:val="24"/>
                <w:szCs w:val="24"/>
              </w:rPr>
            </w:pPr>
            <w:r>
              <w:rPr>
                <w:rFonts w:ascii="Times New Roman" w:hAnsi="Times New Roman" w:cs="Times New Roman"/>
                <w:sz w:val="24"/>
                <w:szCs w:val="24"/>
              </w:rPr>
              <w:t>2.</w:t>
            </w:r>
          </w:p>
        </w:tc>
        <w:tc>
          <w:tcPr>
            <w:tcW w:w="6651" w:type="dxa"/>
            <w:gridSpan w:val="2"/>
            <w:shd w:val="clear" w:color="auto" w:fill="auto"/>
          </w:tcPr>
          <w:p w14:paraId="7E5BD256" w14:textId="6175C469" w:rsidR="0068010D" w:rsidRPr="0068010D" w:rsidRDefault="0068010D" w:rsidP="0068010D">
            <w:pPr>
              <w:pStyle w:val="TableParagraph"/>
              <w:spacing w:line="268" w:lineRule="exact"/>
              <w:jc w:val="both"/>
              <w:rPr>
                <w:rFonts w:ascii="Times New Roman" w:hAnsi="Times New Roman" w:cs="Times New Roman"/>
                <w:sz w:val="24"/>
                <w:szCs w:val="24"/>
              </w:rPr>
            </w:pPr>
            <w:r w:rsidRPr="0068010D">
              <w:rPr>
                <w:rFonts w:ascii="Times New Roman" w:hAnsi="Times New Roman" w:cs="Times New Roman"/>
                <w:sz w:val="24"/>
                <w:szCs w:val="24"/>
              </w:rPr>
              <w:t>Estrita observância às recomendações da área de contratações</w:t>
            </w:r>
            <w:r>
              <w:rPr>
                <w:rFonts w:ascii="Times New Roman" w:hAnsi="Times New Roman" w:cs="Times New Roman"/>
                <w:sz w:val="24"/>
                <w:szCs w:val="24"/>
              </w:rPr>
              <w:t xml:space="preserve"> </w:t>
            </w:r>
            <w:r w:rsidRPr="0068010D">
              <w:rPr>
                <w:rFonts w:ascii="Times New Roman" w:hAnsi="Times New Roman" w:cs="Times New Roman"/>
                <w:sz w:val="24"/>
                <w:szCs w:val="24"/>
              </w:rPr>
              <w:t>do órgão/entidade.</w:t>
            </w:r>
          </w:p>
        </w:tc>
        <w:tc>
          <w:tcPr>
            <w:tcW w:w="2835" w:type="dxa"/>
            <w:shd w:val="clear" w:color="auto" w:fill="auto"/>
          </w:tcPr>
          <w:p w14:paraId="23A11A7D" w14:textId="66AC90E8" w:rsidR="0068010D" w:rsidRDefault="0068010D" w:rsidP="00C9607A">
            <w:pPr>
              <w:pStyle w:val="TableParagraph"/>
              <w:spacing w:line="264" w:lineRule="exact"/>
              <w:ind w:left="140" w:right="127"/>
              <w:jc w:val="center"/>
              <w:rPr>
                <w:rFonts w:ascii="Times New Roman" w:hAnsi="Times New Roman" w:cs="Times New Roman"/>
                <w:sz w:val="24"/>
                <w:szCs w:val="24"/>
              </w:rPr>
            </w:pPr>
            <w:r>
              <w:rPr>
                <w:rFonts w:ascii="Times New Roman" w:hAnsi="Times New Roman" w:cs="Times New Roman"/>
                <w:sz w:val="24"/>
                <w:szCs w:val="24"/>
              </w:rPr>
              <w:t>Unidades Demandantes.</w:t>
            </w:r>
          </w:p>
        </w:tc>
      </w:tr>
      <w:tr w:rsidR="002C0DC6" w:rsidRPr="00323626" w14:paraId="33C1B44B" w14:textId="77777777" w:rsidTr="00C9607A">
        <w:trPr>
          <w:trHeight w:val="276"/>
        </w:trPr>
        <w:tc>
          <w:tcPr>
            <w:tcW w:w="569" w:type="dxa"/>
            <w:shd w:val="clear" w:color="auto" w:fill="BEBEBE"/>
          </w:tcPr>
          <w:p w14:paraId="189B5DC2"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6651" w:type="dxa"/>
            <w:gridSpan w:val="2"/>
            <w:shd w:val="clear" w:color="auto" w:fill="BEBEBE"/>
          </w:tcPr>
          <w:p w14:paraId="1B688836" w14:textId="77777777" w:rsidR="002C0DC6" w:rsidRPr="00323626" w:rsidRDefault="002C0DC6" w:rsidP="00C9607A">
            <w:pPr>
              <w:pStyle w:val="TableParagraph"/>
              <w:spacing w:line="256" w:lineRule="exact"/>
              <w:ind w:left="2547"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Contingência</w:t>
            </w:r>
          </w:p>
        </w:tc>
        <w:tc>
          <w:tcPr>
            <w:tcW w:w="2835" w:type="dxa"/>
            <w:shd w:val="clear" w:color="auto" w:fill="BEBEBE"/>
          </w:tcPr>
          <w:p w14:paraId="143E43F4"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3CA7B02C" w14:textId="77777777" w:rsidTr="00C9607A">
        <w:trPr>
          <w:trHeight w:val="275"/>
        </w:trPr>
        <w:tc>
          <w:tcPr>
            <w:tcW w:w="569" w:type="dxa"/>
            <w:shd w:val="clear" w:color="auto" w:fill="auto"/>
          </w:tcPr>
          <w:p w14:paraId="292E741E" w14:textId="77777777" w:rsidR="002C0DC6" w:rsidRPr="00323626" w:rsidRDefault="002C0DC6" w:rsidP="00C9607A">
            <w:pPr>
              <w:pStyle w:val="TableParagraph"/>
              <w:spacing w:before="131"/>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6651" w:type="dxa"/>
            <w:gridSpan w:val="2"/>
            <w:shd w:val="clear" w:color="auto" w:fill="auto"/>
          </w:tcPr>
          <w:p w14:paraId="762978B0" w14:textId="4D27F38D" w:rsidR="002C0DC6" w:rsidRPr="00323626" w:rsidRDefault="0068010D" w:rsidP="0068010D">
            <w:pPr>
              <w:pStyle w:val="TableParagraph"/>
              <w:spacing w:line="268" w:lineRule="exact"/>
              <w:jc w:val="both"/>
              <w:rPr>
                <w:rFonts w:ascii="Times New Roman" w:hAnsi="Times New Roman" w:cs="Times New Roman"/>
                <w:sz w:val="24"/>
                <w:szCs w:val="24"/>
              </w:rPr>
            </w:pPr>
            <w:r w:rsidRPr="0068010D">
              <w:rPr>
                <w:rFonts w:ascii="Times New Roman" w:hAnsi="Times New Roman" w:cs="Times New Roman"/>
                <w:sz w:val="24"/>
                <w:szCs w:val="24"/>
              </w:rPr>
              <w:t>Alocação integral da Equipe de Planejamento da Contratação na</w:t>
            </w:r>
            <w:r>
              <w:rPr>
                <w:rFonts w:ascii="Times New Roman" w:hAnsi="Times New Roman" w:cs="Times New Roman"/>
                <w:sz w:val="24"/>
                <w:szCs w:val="24"/>
              </w:rPr>
              <w:t xml:space="preserve"> </w:t>
            </w:r>
            <w:r w:rsidRPr="0068010D">
              <w:rPr>
                <w:rFonts w:ascii="Times New Roman" w:hAnsi="Times New Roman" w:cs="Times New Roman"/>
                <w:sz w:val="24"/>
                <w:szCs w:val="24"/>
              </w:rPr>
              <w:t>resposta e mitigação das causas que originaram o atraso do</w:t>
            </w:r>
            <w:r>
              <w:rPr>
                <w:rFonts w:ascii="Times New Roman" w:hAnsi="Times New Roman" w:cs="Times New Roman"/>
                <w:sz w:val="24"/>
                <w:szCs w:val="24"/>
              </w:rPr>
              <w:t xml:space="preserve"> </w:t>
            </w:r>
            <w:r w:rsidRPr="0068010D">
              <w:rPr>
                <w:rFonts w:ascii="Times New Roman" w:hAnsi="Times New Roman" w:cs="Times New Roman"/>
                <w:sz w:val="24"/>
                <w:szCs w:val="24"/>
              </w:rPr>
              <w:t>processo licitatório.</w:t>
            </w:r>
          </w:p>
        </w:tc>
        <w:tc>
          <w:tcPr>
            <w:tcW w:w="2835" w:type="dxa"/>
            <w:shd w:val="clear" w:color="auto" w:fill="auto"/>
          </w:tcPr>
          <w:p w14:paraId="3007F751" w14:textId="6EFC7921" w:rsidR="002C0DC6" w:rsidRPr="00323626" w:rsidRDefault="0068010D" w:rsidP="00C9607A">
            <w:pPr>
              <w:pStyle w:val="TableParagraph"/>
              <w:spacing w:line="264" w:lineRule="exact"/>
              <w:ind w:left="140" w:right="123"/>
              <w:jc w:val="center"/>
              <w:rPr>
                <w:rFonts w:ascii="Times New Roman" w:hAnsi="Times New Roman" w:cs="Times New Roman"/>
                <w:sz w:val="24"/>
                <w:szCs w:val="24"/>
              </w:rPr>
            </w:pPr>
            <w:r>
              <w:rPr>
                <w:rFonts w:ascii="Times New Roman" w:hAnsi="Times New Roman" w:cs="Times New Roman"/>
                <w:sz w:val="24"/>
                <w:szCs w:val="24"/>
              </w:rPr>
              <w:t>Unidades Demandantes.</w:t>
            </w:r>
          </w:p>
        </w:tc>
      </w:tr>
      <w:tr w:rsidR="0068010D" w:rsidRPr="00323626" w14:paraId="0B0109B6" w14:textId="77777777" w:rsidTr="00C9607A">
        <w:trPr>
          <w:trHeight w:val="275"/>
        </w:trPr>
        <w:tc>
          <w:tcPr>
            <w:tcW w:w="569" w:type="dxa"/>
            <w:shd w:val="clear" w:color="auto" w:fill="auto"/>
          </w:tcPr>
          <w:p w14:paraId="3162382A" w14:textId="09419A4C" w:rsidR="0068010D" w:rsidRPr="00323626" w:rsidRDefault="0068010D" w:rsidP="00C9607A">
            <w:pPr>
              <w:pStyle w:val="TableParagraph"/>
              <w:spacing w:before="131"/>
              <w:ind w:right="182"/>
              <w:jc w:val="right"/>
              <w:rPr>
                <w:rFonts w:ascii="Times New Roman" w:hAnsi="Times New Roman" w:cs="Times New Roman"/>
                <w:sz w:val="24"/>
                <w:szCs w:val="24"/>
              </w:rPr>
            </w:pPr>
            <w:r>
              <w:rPr>
                <w:rFonts w:ascii="Times New Roman" w:hAnsi="Times New Roman" w:cs="Times New Roman"/>
                <w:sz w:val="24"/>
                <w:szCs w:val="24"/>
              </w:rPr>
              <w:t>2.</w:t>
            </w:r>
          </w:p>
        </w:tc>
        <w:tc>
          <w:tcPr>
            <w:tcW w:w="6651" w:type="dxa"/>
            <w:gridSpan w:val="2"/>
            <w:shd w:val="clear" w:color="auto" w:fill="auto"/>
          </w:tcPr>
          <w:p w14:paraId="201164F9" w14:textId="0D64367A" w:rsidR="0068010D" w:rsidRPr="0068010D" w:rsidRDefault="0068010D" w:rsidP="0068010D">
            <w:pPr>
              <w:pStyle w:val="TableParagraph"/>
              <w:spacing w:line="268" w:lineRule="exact"/>
              <w:jc w:val="both"/>
              <w:rPr>
                <w:rFonts w:ascii="Times New Roman" w:hAnsi="Times New Roman" w:cs="Times New Roman"/>
                <w:sz w:val="24"/>
                <w:szCs w:val="24"/>
              </w:rPr>
            </w:pPr>
            <w:r w:rsidRPr="0068010D">
              <w:rPr>
                <w:rFonts w:ascii="Times New Roman" w:hAnsi="Times New Roman" w:cs="Times New Roman"/>
                <w:sz w:val="24"/>
                <w:szCs w:val="24"/>
              </w:rPr>
              <w:t>Mitigação e eliminação das causas que obstruem o processo</w:t>
            </w:r>
            <w:r>
              <w:rPr>
                <w:rFonts w:ascii="Times New Roman" w:hAnsi="Times New Roman" w:cs="Times New Roman"/>
                <w:sz w:val="24"/>
                <w:szCs w:val="24"/>
              </w:rPr>
              <w:t xml:space="preserve"> </w:t>
            </w:r>
            <w:r w:rsidRPr="0068010D">
              <w:rPr>
                <w:rFonts w:ascii="Times New Roman" w:hAnsi="Times New Roman" w:cs="Times New Roman"/>
                <w:sz w:val="24"/>
                <w:szCs w:val="24"/>
              </w:rPr>
              <w:t>licitatório.</w:t>
            </w:r>
          </w:p>
        </w:tc>
        <w:tc>
          <w:tcPr>
            <w:tcW w:w="2835" w:type="dxa"/>
            <w:shd w:val="clear" w:color="auto" w:fill="auto"/>
          </w:tcPr>
          <w:p w14:paraId="565B6365" w14:textId="66BFCFA9" w:rsidR="0068010D" w:rsidRDefault="0068010D" w:rsidP="00C9607A">
            <w:pPr>
              <w:pStyle w:val="TableParagraph"/>
              <w:spacing w:line="264" w:lineRule="exact"/>
              <w:ind w:left="140" w:right="123"/>
              <w:jc w:val="center"/>
              <w:rPr>
                <w:rFonts w:ascii="Times New Roman" w:hAnsi="Times New Roman" w:cs="Times New Roman"/>
                <w:sz w:val="24"/>
                <w:szCs w:val="24"/>
              </w:rPr>
            </w:pPr>
            <w:r>
              <w:rPr>
                <w:rFonts w:ascii="Times New Roman" w:hAnsi="Times New Roman" w:cs="Times New Roman"/>
                <w:sz w:val="24"/>
                <w:szCs w:val="24"/>
              </w:rPr>
              <w:t>Unidades Demandantes.</w:t>
            </w:r>
          </w:p>
        </w:tc>
      </w:tr>
    </w:tbl>
    <w:p w14:paraId="081E6859" w14:textId="77777777" w:rsidR="002C0DC6" w:rsidRPr="00323626" w:rsidRDefault="002C0DC6" w:rsidP="002C0DC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982"/>
        <w:gridCol w:w="4669"/>
        <w:gridCol w:w="2835"/>
      </w:tblGrid>
      <w:tr w:rsidR="002C0DC6" w:rsidRPr="00323626" w14:paraId="39431F08" w14:textId="77777777" w:rsidTr="00C9607A">
        <w:trPr>
          <w:trHeight w:val="278"/>
        </w:trPr>
        <w:tc>
          <w:tcPr>
            <w:tcW w:w="10055" w:type="dxa"/>
            <w:gridSpan w:val="4"/>
            <w:shd w:val="clear" w:color="auto" w:fill="BEBEBE"/>
          </w:tcPr>
          <w:p w14:paraId="1195C213" w14:textId="77777777" w:rsidR="002C0DC6" w:rsidRPr="00323626" w:rsidRDefault="002C0DC6" w:rsidP="00C9607A">
            <w:pPr>
              <w:pStyle w:val="TableParagraph"/>
              <w:spacing w:line="258" w:lineRule="exact"/>
              <w:rPr>
                <w:rFonts w:ascii="Times New Roman" w:hAnsi="Times New Roman" w:cs="Times New Roman"/>
                <w:b/>
                <w:sz w:val="24"/>
                <w:szCs w:val="24"/>
              </w:rPr>
            </w:pPr>
            <w:r>
              <w:rPr>
                <w:rFonts w:ascii="Times New Roman" w:hAnsi="Times New Roman" w:cs="Times New Roman"/>
                <w:b/>
                <w:color w:val="000000" w:themeColor="text1"/>
                <w:sz w:val="24"/>
                <w:szCs w:val="24"/>
              </w:rPr>
              <w:t xml:space="preserve">1.2. </w:t>
            </w:r>
            <w:r w:rsidRPr="006B0225">
              <w:rPr>
                <w:rFonts w:ascii="Times New Roman" w:hAnsi="Times New Roman" w:cs="Times New Roman"/>
                <w:b/>
                <w:color w:val="000000" w:themeColor="text1"/>
                <w:sz w:val="24"/>
                <w:szCs w:val="24"/>
              </w:rPr>
              <w:t>RISCO</w:t>
            </w:r>
            <w:r w:rsidRPr="006B0225">
              <w:rPr>
                <w:rFonts w:ascii="Times New Roman" w:hAnsi="Times New Roman" w:cs="Times New Roman"/>
                <w:b/>
                <w:color w:val="000000" w:themeColor="text1"/>
                <w:spacing w:val="-3"/>
                <w:sz w:val="24"/>
                <w:szCs w:val="24"/>
              </w:rPr>
              <w:t xml:space="preserve"> </w:t>
            </w:r>
            <w:r w:rsidRPr="00323626">
              <w:rPr>
                <w:rFonts w:ascii="Times New Roman" w:hAnsi="Times New Roman" w:cs="Times New Roman"/>
                <w:b/>
                <w:sz w:val="24"/>
                <w:szCs w:val="24"/>
              </w:rPr>
              <w:t>–</w:t>
            </w:r>
            <w:r w:rsidRPr="00323626">
              <w:rPr>
                <w:rFonts w:ascii="Times New Roman" w:hAnsi="Times New Roman" w:cs="Times New Roman"/>
                <w:b/>
                <w:spacing w:val="-1"/>
                <w:sz w:val="24"/>
                <w:szCs w:val="24"/>
              </w:rPr>
              <w:t xml:space="preserve"> </w:t>
            </w:r>
            <w:r w:rsidRPr="0095298B">
              <w:rPr>
                <w:rFonts w:ascii="Times New Roman" w:hAnsi="Times New Roman" w:cs="Times New Roman"/>
                <w:b/>
                <w:spacing w:val="-1"/>
                <w:sz w:val="24"/>
                <w:szCs w:val="24"/>
              </w:rPr>
              <w:t>PESQUISAS DE MERCADO INSUFICIENTES OU COM PROBLEMAS.</w:t>
            </w:r>
          </w:p>
        </w:tc>
      </w:tr>
      <w:tr w:rsidR="002C0DC6" w:rsidRPr="00323626" w14:paraId="5C7E3634" w14:textId="77777777" w:rsidTr="00C9607A">
        <w:trPr>
          <w:trHeight w:val="396"/>
        </w:trPr>
        <w:tc>
          <w:tcPr>
            <w:tcW w:w="2551" w:type="dxa"/>
            <w:gridSpan w:val="2"/>
            <w:shd w:val="clear" w:color="auto" w:fill="auto"/>
          </w:tcPr>
          <w:p w14:paraId="5F0A3E5C" w14:textId="77777777" w:rsidR="002C0DC6" w:rsidRPr="00323626" w:rsidRDefault="002C0DC6" w:rsidP="00C9607A">
            <w:pPr>
              <w:pStyle w:val="TableParagraph"/>
              <w:spacing w:before="57"/>
              <w:ind w:left="509"/>
              <w:rPr>
                <w:rFonts w:ascii="Times New Roman" w:hAnsi="Times New Roman" w:cs="Times New Roman"/>
                <w:b/>
                <w:sz w:val="24"/>
                <w:szCs w:val="24"/>
              </w:rPr>
            </w:pPr>
            <w:r w:rsidRPr="00323626">
              <w:rPr>
                <w:rFonts w:ascii="Times New Roman" w:hAnsi="Times New Roman" w:cs="Times New Roman"/>
                <w:b/>
                <w:sz w:val="24"/>
                <w:szCs w:val="24"/>
              </w:rPr>
              <w:t>Probabilidade:</w:t>
            </w:r>
          </w:p>
        </w:tc>
        <w:tc>
          <w:tcPr>
            <w:tcW w:w="7504" w:type="dxa"/>
            <w:gridSpan w:val="2"/>
            <w:shd w:val="clear" w:color="auto" w:fill="auto"/>
          </w:tcPr>
          <w:p w14:paraId="27074210" w14:textId="066BEF7D" w:rsidR="002C0DC6" w:rsidRPr="00323626" w:rsidRDefault="002C0DC6" w:rsidP="00C9607A">
            <w:pPr>
              <w:pStyle w:val="TableParagraph"/>
              <w:tabs>
                <w:tab w:val="left" w:pos="1670"/>
                <w:tab w:val="left" w:pos="3097"/>
              </w:tabs>
              <w:spacing w:before="52"/>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95298B">
              <w:rPr>
                <w:rFonts w:ascii="Times New Roman" w:hAnsi="Times New Roman" w:cs="Times New Roman"/>
                <w:b/>
                <w:sz w:val="24"/>
                <w:szCs w:val="24"/>
              </w:rPr>
              <w:t xml:space="preserve"> </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 Média</w:t>
            </w:r>
            <w:r w:rsidRPr="00323626">
              <w:rPr>
                <w:rFonts w:ascii="Times New Roman" w:hAnsi="Times New Roman" w:cs="Times New Roman"/>
                <w:sz w:val="24"/>
                <w:szCs w:val="24"/>
              </w:rPr>
              <w:tab/>
              <w:t>(</w:t>
            </w:r>
            <w:r>
              <w:rPr>
                <w:rFonts w:ascii="Times New Roman" w:hAnsi="Times New Roman" w:cs="Times New Roman"/>
                <w:b/>
                <w:spacing w:val="58"/>
                <w:sz w:val="24"/>
                <w:szCs w:val="24"/>
              </w:rPr>
              <w:t xml:space="preserve"> X</w:t>
            </w:r>
            <w:r w:rsidRPr="00323626">
              <w:rPr>
                <w:rFonts w:ascii="Times New Roman" w:hAnsi="Times New Roman" w:cs="Times New Roman"/>
                <w:sz w:val="24"/>
                <w:szCs w:val="24"/>
              </w:rPr>
              <w:t>) Alta</w:t>
            </w:r>
          </w:p>
        </w:tc>
      </w:tr>
      <w:tr w:rsidR="002C0DC6" w:rsidRPr="00323626" w14:paraId="029D6A9D" w14:textId="77777777" w:rsidTr="00C9607A">
        <w:trPr>
          <w:trHeight w:val="395"/>
        </w:trPr>
        <w:tc>
          <w:tcPr>
            <w:tcW w:w="2551" w:type="dxa"/>
            <w:gridSpan w:val="2"/>
            <w:shd w:val="clear" w:color="auto" w:fill="auto"/>
          </w:tcPr>
          <w:p w14:paraId="70F25349" w14:textId="77777777" w:rsidR="002C0DC6" w:rsidRPr="00323626" w:rsidRDefault="002C0DC6" w:rsidP="00C9607A">
            <w:pPr>
              <w:pStyle w:val="TableParagraph"/>
              <w:spacing w:before="56"/>
              <w:ind w:left="809"/>
              <w:rPr>
                <w:rFonts w:ascii="Times New Roman" w:hAnsi="Times New Roman" w:cs="Times New Roman"/>
                <w:b/>
                <w:sz w:val="24"/>
                <w:szCs w:val="24"/>
              </w:rPr>
            </w:pPr>
            <w:r w:rsidRPr="00323626">
              <w:rPr>
                <w:rFonts w:ascii="Times New Roman" w:hAnsi="Times New Roman" w:cs="Times New Roman"/>
                <w:b/>
                <w:sz w:val="24"/>
                <w:szCs w:val="24"/>
              </w:rPr>
              <w:t>Impacto:</w:t>
            </w:r>
          </w:p>
        </w:tc>
        <w:tc>
          <w:tcPr>
            <w:tcW w:w="7504" w:type="dxa"/>
            <w:gridSpan w:val="2"/>
            <w:shd w:val="clear" w:color="auto" w:fill="auto"/>
          </w:tcPr>
          <w:p w14:paraId="1B721507" w14:textId="77777777" w:rsidR="002C0DC6" w:rsidRPr="00323626" w:rsidRDefault="002C0DC6" w:rsidP="00C9607A">
            <w:pPr>
              <w:pStyle w:val="TableParagraph"/>
              <w:tabs>
                <w:tab w:val="left" w:pos="1685"/>
                <w:tab w:val="left" w:pos="3009"/>
              </w:tabs>
              <w:spacing w:before="51"/>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Baixo</w:t>
            </w:r>
            <w:r w:rsidRPr="00323626">
              <w:rPr>
                <w:rFonts w:ascii="Times New Roman" w:hAnsi="Times New Roman" w:cs="Times New Roman"/>
                <w:sz w:val="24"/>
                <w:szCs w:val="24"/>
              </w:rPr>
              <w:tab/>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 Médio</w:t>
            </w:r>
            <w:r w:rsidRPr="00323626">
              <w:rPr>
                <w:rFonts w:ascii="Times New Roman" w:hAnsi="Times New Roman" w:cs="Times New Roman"/>
                <w:sz w:val="24"/>
                <w:szCs w:val="24"/>
              </w:rPr>
              <w:tab/>
              <w:t>(</w:t>
            </w:r>
            <w:r>
              <w:rPr>
                <w:rFonts w:ascii="Times New Roman" w:hAnsi="Times New Roman" w:cs="Times New Roman"/>
                <w:sz w:val="24"/>
                <w:szCs w:val="24"/>
              </w:rPr>
              <w:t xml:space="preserve"> </w:t>
            </w:r>
            <w:r w:rsidRPr="0095298B">
              <w:rPr>
                <w:rFonts w:ascii="Times New Roman" w:hAnsi="Times New Roman" w:cs="Times New Roman"/>
                <w:b/>
                <w:sz w:val="24"/>
                <w:szCs w:val="24"/>
              </w:rPr>
              <w:t>X</w:t>
            </w:r>
            <w:r>
              <w:rPr>
                <w:rFonts w:ascii="Times New Roman" w:hAnsi="Times New Roman" w:cs="Times New Roman"/>
                <w:b/>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1"/>
                <w:sz w:val="24"/>
                <w:szCs w:val="24"/>
              </w:rPr>
              <w:t xml:space="preserve"> </w:t>
            </w:r>
            <w:r w:rsidRPr="00323626">
              <w:rPr>
                <w:rFonts w:ascii="Times New Roman" w:hAnsi="Times New Roman" w:cs="Times New Roman"/>
                <w:sz w:val="24"/>
                <w:szCs w:val="24"/>
              </w:rPr>
              <w:t>Alto</w:t>
            </w:r>
          </w:p>
        </w:tc>
      </w:tr>
      <w:tr w:rsidR="002C0DC6" w:rsidRPr="00323626" w14:paraId="305339A8" w14:textId="77777777" w:rsidTr="00C9607A">
        <w:trPr>
          <w:trHeight w:val="395"/>
        </w:trPr>
        <w:tc>
          <w:tcPr>
            <w:tcW w:w="2551" w:type="dxa"/>
            <w:gridSpan w:val="2"/>
            <w:shd w:val="clear" w:color="auto" w:fill="auto"/>
          </w:tcPr>
          <w:p w14:paraId="6C0FBDEF" w14:textId="77777777" w:rsidR="002C0DC6" w:rsidRPr="00323626" w:rsidRDefault="002C0DC6" w:rsidP="00C9607A">
            <w:pPr>
              <w:pStyle w:val="TableParagraph"/>
              <w:spacing w:before="56"/>
              <w:ind w:left="542"/>
              <w:rPr>
                <w:rFonts w:ascii="Times New Roman" w:hAnsi="Times New Roman" w:cs="Times New Roman"/>
                <w:b/>
                <w:sz w:val="24"/>
                <w:szCs w:val="24"/>
              </w:rPr>
            </w:pPr>
            <w:r w:rsidRPr="00323626">
              <w:rPr>
                <w:rFonts w:ascii="Times New Roman" w:hAnsi="Times New Roman" w:cs="Times New Roman"/>
                <w:b/>
                <w:sz w:val="24"/>
                <w:szCs w:val="24"/>
              </w:rPr>
              <w:t>Nível</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risco:</w:t>
            </w:r>
          </w:p>
        </w:tc>
        <w:tc>
          <w:tcPr>
            <w:tcW w:w="7504" w:type="dxa"/>
            <w:gridSpan w:val="2"/>
            <w:shd w:val="clear" w:color="auto" w:fill="auto"/>
          </w:tcPr>
          <w:p w14:paraId="32F65CCF" w14:textId="77777777" w:rsidR="002C0DC6" w:rsidRPr="00323626" w:rsidRDefault="002C0DC6" w:rsidP="00C9607A">
            <w:pPr>
              <w:pStyle w:val="TableParagraph"/>
              <w:tabs>
                <w:tab w:val="left" w:pos="2027"/>
                <w:tab w:val="left" w:pos="5038"/>
              </w:tabs>
              <w:spacing w:before="51"/>
              <w:ind w:left="411"/>
              <w:rPr>
                <w:rFonts w:ascii="Times New Roman" w:hAnsi="Times New Roman" w:cs="Times New Roman"/>
                <w:sz w:val="24"/>
                <w:szCs w:val="24"/>
              </w:rPr>
            </w:pPr>
            <w:r w:rsidRPr="00323626">
              <w:rPr>
                <w:rFonts w:ascii="Times New Roman" w:hAnsi="Times New Roman" w:cs="Times New Roman"/>
                <w:sz w:val="24"/>
                <w:szCs w:val="24"/>
              </w:rPr>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Aceitável</w:t>
            </w:r>
            <w:r w:rsidRPr="00323626">
              <w:rPr>
                <w:rFonts w:ascii="Times New Roman" w:hAnsi="Times New Roman" w:cs="Times New Roman"/>
                <w:sz w:val="24"/>
                <w:szCs w:val="24"/>
              </w:rPr>
              <w:tab/>
              <w:t>(</w:t>
            </w:r>
            <w:r w:rsidRPr="00323626">
              <w:rPr>
                <w:rFonts w:ascii="Times New Roman" w:hAnsi="Times New Roman" w:cs="Times New Roman"/>
                <w:spacing w:val="115"/>
                <w:sz w:val="24"/>
                <w:szCs w:val="24"/>
              </w:rPr>
              <w:t xml:space="preserve"> </w:t>
            </w:r>
            <w:r w:rsidRPr="00323626">
              <w:rPr>
                <w:rFonts w:ascii="Times New Roman" w:hAnsi="Times New Roman" w:cs="Times New Roman"/>
                <w:sz w:val="24"/>
                <w:szCs w:val="24"/>
              </w:rPr>
              <w:t>) Aceitação Intermediária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95298B">
              <w:rPr>
                <w:rFonts w:ascii="Times New Roman" w:hAnsi="Times New Roman" w:cs="Times New Roman"/>
                <w:b/>
                <w:spacing w:val="1"/>
                <w:sz w:val="24"/>
                <w:szCs w:val="24"/>
              </w:rPr>
              <w:t>X</w:t>
            </w:r>
            <w:r w:rsidRPr="0095298B">
              <w:rPr>
                <w:rFonts w:ascii="Times New Roman" w:hAnsi="Times New Roman" w:cs="Times New Roman"/>
                <w:b/>
                <w:spacing w:val="-2"/>
                <w:sz w:val="24"/>
                <w:szCs w:val="24"/>
              </w:rPr>
              <w:t xml:space="preserve"> </w:t>
            </w:r>
            <w:r w:rsidRPr="00323626">
              <w:rPr>
                <w:rFonts w:ascii="Times New Roman" w:hAnsi="Times New Roman" w:cs="Times New Roman"/>
                <w:sz w:val="24"/>
                <w:szCs w:val="24"/>
              </w:rPr>
              <w:t>) Inaceitável</w:t>
            </w:r>
          </w:p>
        </w:tc>
      </w:tr>
      <w:tr w:rsidR="002C0DC6" w:rsidRPr="00323626" w14:paraId="2E82D3C1" w14:textId="77777777" w:rsidTr="00C9607A">
        <w:trPr>
          <w:trHeight w:val="275"/>
        </w:trPr>
        <w:tc>
          <w:tcPr>
            <w:tcW w:w="569" w:type="dxa"/>
            <w:shd w:val="clear" w:color="auto" w:fill="auto"/>
          </w:tcPr>
          <w:p w14:paraId="03D7AE50"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9486" w:type="dxa"/>
            <w:gridSpan w:val="3"/>
            <w:shd w:val="clear" w:color="auto" w:fill="auto"/>
          </w:tcPr>
          <w:p w14:paraId="0446E318" w14:textId="77777777" w:rsidR="002C0DC6" w:rsidRPr="00323626" w:rsidRDefault="002C0DC6" w:rsidP="00C9607A">
            <w:pPr>
              <w:pStyle w:val="TableParagraph"/>
              <w:spacing w:line="256" w:lineRule="exact"/>
              <w:ind w:left="4266" w:right="4123"/>
              <w:jc w:val="center"/>
              <w:rPr>
                <w:rFonts w:ascii="Times New Roman" w:hAnsi="Times New Roman" w:cs="Times New Roman"/>
                <w:b/>
                <w:sz w:val="24"/>
                <w:szCs w:val="24"/>
              </w:rPr>
            </w:pPr>
            <w:r w:rsidRPr="00323626">
              <w:rPr>
                <w:rFonts w:ascii="Times New Roman" w:hAnsi="Times New Roman" w:cs="Times New Roman"/>
                <w:b/>
                <w:sz w:val="24"/>
                <w:szCs w:val="24"/>
              </w:rPr>
              <w:t>Danos</w:t>
            </w:r>
          </w:p>
        </w:tc>
      </w:tr>
      <w:tr w:rsidR="002C0DC6" w:rsidRPr="00323626" w14:paraId="7A515889" w14:textId="77777777" w:rsidTr="00C9607A">
        <w:trPr>
          <w:trHeight w:val="275"/>
        </w:trPr>
        <w:tc>
          <w:tcPr>
            <w:tcW w:w="569" w:type="dxa"/>
            <w:shd w:val="clear" w:color="auto" w:fill="auto"/>
          </w:tcPr>
          <w:p w14:paraId="6C026A41" w14:textId="77777777" w:rsidR="002C0DC6" w:rsidRPr="00323626" w:rsidRDefault="002C0DC6" w:rsidP="00C9607A">
            <w:pPr>
              <w:pStyle w:val="TableParagraph"/>
              <w:spacing w:line="256" w:lineRule="exact"/>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9486" w:type="dxa"/>
            <w:gridSpan w:val="3"/>
            <w:shd w:val="clear" w:color="auto" w:fill="auto"/>
          </w:tcPr>
          <w:p w14:paraId="33B322F8" w14:textId="27D76D63" w:rsidR="002C0DC6" w:rsidRPr="00323626" w:rsidRDefault="00EC255E" w:rsidP="00EC255E">
            <w:pPr>
              <w:widowControl/>
              <w:suppressAutoHyphens w:val="0"/>
              <w:jc w:val="both"/>
              <w:rPr>
                <w:rFonts w:cs="Times New Roman"/>
              </w:rPr>
            </w:pPr>
            <w:r>
              <w:rPr>
                <w:rFonts w:cs="Times New Roman"/>
              </w:rPr>
              <w:t xml:space="preserve">Impossibilidade de cumprimento; </w:t>
            </w:r>
            <w:r w:rsidRPr="00012054">
              <w:rPr>
                <w:rFonts w:cs="Times New Roman"/>
              </w:rPr>
              <w:t>Seleção fracassada ou deserta</w:t>
            </w:r>
            <w:r>
              <w:rPr>
                <w:rFonts w:cs="Times New Roman"/>
              </w:rPr>
              <w:t>; afronta aos princípios da economicidade e da eficiência nas licitações.</w:t>
            </w:r>
          </w:p>
        </w:tc>
      </w:tr>
      <w:tr w:rsidR="002C0DC6" w:rsidRPr="00323626" w14:paraId="563D6908" w14:textId="77777777" w:rsidTr="00C9607A">
        <w:trPr>
          <w:trHeight w:val="275"/>
        </w:trPr>
        <w:tc>
          <w:tcPr>
            <w:tcW w:w="569" w:type="dxa"/>
            <w:shd w:val="clear" w:color="auto" w:fill="BEBEBE"/>
          </w:tcPr>
          <w:p w14:paraId="1DBE74CF"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6651" w:type="dxa"/>
            <w:gridSpan w:val="2"/>
            <w:shd w:val="clear" w:color="auto" w:fill="BEBEBE"/>
          </w:tcPr>
          <w:p w14:paraId="2E93F88D" w14:textId="77777777" w:rsidR="002C0DC6" w:rsidRPr="00323626" w:rsidRDefault="002C0DC6" w:rsidP="00C9607A">
            <w:pPr>
              <w:pStyle w:val="TableParagraph"/>
              <w:spacing w:line="256" w:lineRule="exact"/>
              <w:ind w:left="2545"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Preventiva</w:t>
            </w:r>
          </w:p>
        </w:tc>
        <w:tc>
          <w:tcPr>
            <w:tcW w:w="2835" w:type="dxa"/>
            <w:shd w:val="clear" w:color="auto" w:fill="BEBEBE"/>
          </w:tcPr>
          <w:p w14:paraId="7DB2FA68"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3AE4AECD" w14:textId="77777777" w:rsidTr="00C9607A">
        <w:trPr>
          <w:trHeight w:val="329"/>
        </w:trPr>
        <w:tc>
          <w:tcPr>
            <w:tcW w:w="569" w:type="dxa"/>
            <w:shd w:val="clear" w:color="auto" w:fill="auto"/>
          </w:tcPr>
          <w:p w14:paraId="0CF33E7D" w14:textId="77777777" w:rsidR="002C0DC6" w:rsidRPr="00323626" w:rsidRDefault="002C0DC6" w:rsidP="00C9607A">
            <w:pPr>
              <w:pStyle w:val="TableParagraph"/>
              <w:spacing w:before="128"/>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6651" w:type="dxa"/>
            <w:gridSpan w:val="2"/>
            <w:shd w:val="clear" w:color="auto" w:fill="auto"/>
          </w:tcPr>
          <w:p w14:paraId="6AB0E812" w14:textId="546DB7FD" w:rsidR="002C0DC6" w:rsidRPr="00323626" w:rsidRDefault="002C0DC6" w:rsidP="00C9607A">
            <w:pPr>
              <w:pStyle w:val="TableParagraph"/>
              <w:spacing w:line="268" w:lineRule="exact"/>
              <w:jc w:val="both"/>
              <w:rPr>
                <w:rFonts w:ascii="Times New Roman" w:hAnsi="Times New Roman" w:cs="Times New Roman"/>
                <w:sz w:val="24"/>
                <w:szCs w:val="24"/>
              </w:rPr>
            </w:pPr>
            <w:bookmarkStart w:id="4" w:name="_Hlk163740420"/>
            <w:bookmarkStart w:id="5" w:name="_Hlk163740432"/>
            <w:r w:rsidRPr="00012054">
              <w:rPr>
                <w:rFonts w:ascii="Times New Roman" w:hAnsi="Times New Roman" w:cs="Times New Roman"/>
                <w:sz w:val="24"/>
                <w:szCs w:val="24"/>
              </w:rPr>
              <w:t xml:space="preserve">Manter a pesquisa de mercado </w:t>
            </w:r>
            <w:r w:rsidR="00164541">
              <w:rPr>
                <w:rFonts w:ascii="Times New Roman" w:hAnsi="Times New Roman" w:cs="Times New Roman"/>
                <w:sz w:val="24"/>
                <w:szCs w:val="24"/>
              </w:rPr>
              <w:t xml:space="preserve">sempre </w:t>
            </w:r>
            <w:r w:rsidRPr="00012054">
              <w:rPr>
                <w:rFonts w:ascii="Times New Roman" w:hAnsi="Times New Roman" w:cs="Times New Roman"/>
                <w:sz w:val="24"/>
                <w:szCs w:val="24"/>
              </w:rPr>
              <w:t>atualizada</w:t>
            </w:r>
            <w:r w:rsidR="00164541">
              <w:rPr>
                <w:rFonts w:ascii="Times New Roman" w:hAnsi="Times New Roman" w:cs="Times New Roman"/>
                <w:sz w:val="24"/>
                <w:szCs w:val="24"/>
              </w:rPr>
              <w:t>, observand</w:t>
            </w:r>
            <w:r w:rsidR="00164541">
              <w:rPr>
                <w:rFonts w:ascii="Times New Roman" w:hAnsi="Times New Roman" w:cs="Times New Roman"/>
                <w:sz w:val="24"/>
                <w:szCs w:val="24"/>
                <w:lang w:val="pt-BR"/>
              </w:rPr>
              <w:t>o</w:t>
            </w:r>
            <w:r w:rsidR="00164541" w:rsidRPr="00164541">
              <w:rPr>
                <w:rFonts w:ascii="Times New Roman" w:hAnsi="Times New Roman" w:cs="Times New Roman"/>
                <w:sz w:val="24"/>
                <w:szCs w:val="24"/>
                <w:lang w:val="pt-BR"/>
              </w:rPr>
              <w:t xml:space="preserve"> a variação dos preços obtidos para </w:t>
            </w:r>
            <w:r w:rsidR="00164541">
              <w:rPr>
                <w:rFonts w:ascii="Times New Roman" w:hAnsi="Times New Roman" w:cs="Times New Roman"/>
                <w:sz w:val="24"/>
                <w:szCs w:val="24"/>
                <w:lang w:val="pt-BR"/>
              </w:rPr>
              <w:t xml:space="preserve">cada </w:t>
            </w:r>
            <w:r w:rsidR="00164541" w:rsidRPr="00164541">
              <w:rPr>
                <w:rFonts w:ascii="Times New Roman" w:hAnsi="Times New Roman" w:cs="Times New Roman"/>
                <w:sz w:val="24"/>
                <w:szCs w:val="24"/>
                <w:lang w:val="pt-BR"/>
              </w:rPr>
              <w:t xml:space="preserve">item. </w:t>
            </w:r>
            <w:bookmarkEnd w:id="4"/>
            <w:r w:rsidR="00164541">
              <w:rPr>
                <w:rFonts w:ascii="Times New Roman" w:hAnsi="Times New Roman" w:cs="Times New Roman"/>
                <w:sz w:val="24"/>
                <w:szCs w:val="24"/>
                <w:lang w:val="pt-BR"/>
              </w:rPr>
              <w:t>Realizar a pesquisa de preço com observância aos c</w:t>
            </w:r>
            <w:r w:rsidR="00164541" w:rsidRPr="00164541">
              <w:rPr>
                <w:rFonts w:ascii="Times New Roman" w:hAnsi="Times New Roman" w:cs="Times New Roman"/>
                <w:sz w:val="24"/>
                <w:szCs w:val="24"/>
                <w:lang w:val="pt-BR"/>
              </w:rPr>
              <w:t>ritérios</w:t>
            </w:r>
            <w:r w:rsidR="00164541">
              <w:rPr>
                <w:rFonts w:ascii="Times New Roman" w:hAnsi="Times New Roman" w:cs="Times New Roman"/>
                <w:sz w:val="24"/>
                <w:szCs w:val="24"/>
                <w:lang w:val="pt-BR"/>
              </w:rPr>
              <w:t xml:space="preserve"> subjetivos do</w:t>
            </w:r>
            <w:r w:rsidR="00164541" w:rsidRPr="00164541">
              <w:rPr>
                <w:rFonts w:ascii="Times New Roman" w:hAnsi="Times New Roman" w:cs="Times New Roman"/>
                <w:sz w:val="24"/>
                <w:szCs w:val="24"/>
                <w:lang w:val="pt-BR"/>
              </w:rPr>
              <w:t xml:space="preserve"> próprio tipo de material</w:t>
            </w:r>
            <w:r w:rsidR="00164541">
              <w:rPr>
                <w:rFonts w:ascii="Times New Roman" w:hAnsi="Times New Roman" w:cs="Times New Roman"/>
                <w:sz w:val="24"/>
                <w:szCs w:val="24"/>
                <w:lang w:val="pt-BR"/>
              </w:rPr>
              <w:t>. E critérios objetivos com</w:t>
            </w:r>
            <w:r w:rsidR="00164541" w:rsidRPr="00164541">
              <w:rPr>
                <w:rFonts w:ascii="Times New Roman" w:hAnsi="Times New Roman" w:cs="Times New Roman"/>
                <w:sz w:val="24"/>
                <w:szCs w:val="24"/>
                <w:lang w:val="pt-BR"/>
              </w:rPr>
              <w:t>o valor unitário, a diferença monetária entre os orçamentos, dentre outros.</w:t>
            </w:r>
            <w:bookmarkEnd w:id="5"/>
          </w:p>
        </w:tc>
        <w:tc>
          <w:tcPr>
            <w:tcW w:w="2835" w:type="dxa"/>
            <w:shd w:val="clear" w:color="auto" w:fill="auto"/>
          </w:tcPr>
          <w:p w14:paraId="1FC3F041" w14:textId="77777777" w:rsidR="002C0DC6" w:rsidRPr="00323626" w:rsidRDefault="002C0DC6" w:rsidP="00C9607A">
            <w:pPr>
              <w:pStyle w:val="TableParagraph"/>
              <w:spacing w:line="264" w:lineRule="exact"/>
              <w:ind w:left="140" w:right="127"/>
              <w:jc w:val="center"/>
              <w:rPr>
                <w:rFonts w:ascii="Times New Roman" w:hAnsi="Times New Roman" w:cs="Times New Roman"/>
                <w:sz w:val="24"/>
                <w:szCs w:val="24"/>
              </w:rPr>
            </w:pPr>
            <w:r>
              <w:rPr>
                <w:rFonts w:ascii="Times New Roman" w:hAnsi="Times New Roman" w:cs="Times New Roman"/>
                <w:sz w:val="24"/>
                <w:szCs w:val="24"/>
              </w:rPr>
              <w:t xml:space="preserve">Setor de Compras. </w:t>
            </w:r>
          </w:p>
        </w:tc>
      </w:tr>
      <w:tr w:rsidR="002C0DC6" w:rsidRPr="00323626" w14:paraId="45260800" w14:textId="77777777" w:rsidTr="00C9607A">
        <w:trPr>
          <w:trHeight w:val="276"/>
        </w:trPr>
        <w:tc>
          <w:tcPr>
            <w:tcW w:w="569" w:type="dxa"/>
            <w:shd w:val="clear" w:color="auto" w:fill="BEBEBE"/>
          </w:tcPr>
          <w:p w14:paraId="7212C95C"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6651" w:type="dxa"/>
            <w:gridSpan w:val="2"/>
            <w:shd w:val="clear" w:color="auto" w:fill="BEBEBE"/>
          </w:tcPr>
          <w:p w14:paraId="55C3B4EC" w14:textId="77777777" w:rsidR="002C0DC6" w:rsidRPr="00323626" w:rsidRDefault="002C0DC6" w:rsidP="00C9607A">
            <w:pPr>
              <w:pStyle w:val="TableParagraph"/>
              <w:spacing w:line="256" w:lineRule="exact"/>
              <w:ind w:left="2547"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Contingência</w:t>
            </w:r>
          </w:p>
        </w:tc>
        <w:tc>
          <w:tcPr>
            <w:tcW w:w="2835" w:type="dxa"/>
            <w:shd w:val="clear" w:color="auto" w:fill="BEBEBE"/>
          </w:tcPr>
          <w:p w14:paraId="5000AE28"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1426C0E5" w14:textId="77777777" w:rsidTr="00C9607A">
        <w:trPr>
          <w:trHeight w:val="294"/>
        </w:trPr>
        <w:tc>
          <w:tcPr>
            <w:tcW w:w="569" w:type="dxa"/>
            <w:shd w:val="clear" w:color="auto" w:fill="auto"/>
          </w:tcPr>
          <w:p w14:paraId="5F0DCF2D" w14:textId="77777777" w:rsidR="002C0DC6" w:rsidRPr="00323626" w:rsidRDefault="002C0DC6" w:rsidP="00C9607A">
            <w:pPr>
              <w:pStyle w:val="TableParagraph"/>
              <w:spacing w:before="131"/>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6651" w:type="dxa"/>
            <w:gridSpan w:val="2"/>
            <w:shd w:val="clear" w:color="auto" w:fill="auto"/>
          </w:tcPr>
          <w:p w14:paraId="2FD1CFC2" w14:textId="77777777" w:rsidR="002C0DC6" w:rsidRPr="00323626" w:rsidRDefault="002C0DC6" w:rsidP="00C9607A">
            <w:pPr>
              <w:pStyle w:val="TableParagraph"/>
              <w:spacing w:line="268" w:lineRule="exact"/>
              <w:jc w:val="both"/>
              <w:rPr>
                <w:rFonts w:ascii="Times New Roman" w:hAnsi="Times New Roman" w:cs="Times New Roman"/>
                <w:sz w:val="24"/>
                <w:szCs w:val="24"/>
              </w:rPr>
            </w:pPr>
            <w:r w:rsidRPr="0095298B">
              <w:rPr>
                <w:rFonts w:ascii="Times New Roman" w:hAnsi="Times New Roman" w:cs="Times New Roman"/>
                <w:sz w:val="24"/>
                <w:szCs w:val="24"/>
              </w:rPr>
              <w:t>Realizar ou revalidar a pesquisa de mercado.</w:t>
            </w:r>
          </w:p>
        </w:tc>
        <w:tc>
          <w:tcPr>
            <w:tcW w:w="2835" w:type="dxa"/>
            <w:shd w:val="clear" w:color="auto" w:fill="auto"/>
          </w:tcPr>
          <w:p w14:paraId="1F1C1A39" w14:textId="77777777" w:rsidR="002C0DC6" w:rsidRPr="00323626" w:rsidRDefault="002C0DC6" w:rsidP="00C9607A">
            <w:pPr>
              <w:pStyle w:val="TableParagraph"/>
              <w:spacing w:line="264" w:lineRule="exact"/>
              <w:ind w:left="140" w:right="123"/>
              <w:jc w:val="center"/>
              <w:rPr>
                <w:rFonts w:ascii="Times New Roman" w:hAnsi="Times New Roman" w:cs="Times New Roman"/>
                <w:sz w:val="24"/>
                <w:szCs w:val="24"/>
              </w:rPr>
            </w:pPr>
            <w:r>
              <w:rPr>
                <w:rFonts w:ascii="Times New Roman" w:hAnsi="Times New Roman" w:cs="Times New Roman"/>
                <w:sz w:val="24"/>
                <w:szCs w:val="24"/>
              </w:rPr>
              <w:t>Setor de Compras.</w:t>
            </w:r>
          </w:p>
        </w:tc>
      </w:tr>
    </w:tbl>
    <w:p w14:paraId="2DC2CFE8" w14:textId="77777777" w:rsidR="002C0DC6" w:rsidRDefault="002C0DC6" w:rsidP="002C0DC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982"/>
        <w:gridCol w:w="4810"/>
        <w:gridCol w:w="2694"/>
      </w:tblGrid>
      <w:tr w:rsidR="002C0DC6" w:rsidRPr="00323626" w14:paraId="3ECA41BC" w14:textId="77777777" w:rsidTr="00C9607A">
        <w:trPr>
          <w:trHeight w:val="278"/>
        </w:trPr>
        <w:tc>
          <w:tcPr>
            <w:tcW w:w="10055" w:type="dxa"/>
            <w:gridSpan w:val="4"/>
            <w:shd w:val="clear" w:color="auto" w:fill="BEBEBE"/>
          </w:tcPr>
          <w:p w14:paraId="25AED265" w14:textId="77777777" w:rsidR="002C0DC6" w:rsidRPr="00323626" w:rsidRDefault="002C0DC6" w:rsidP="00C9607A">
            <w:pPr>
              <w:pStyle w:val="TableParagraph"/>
              <w:spacing w:line="258" w:lineRule="exact"/>
              <w:jc w:val="both"/>
              <w:rPr>
                <w:rFonts w:ascii="Times New Roman" w:hAnsi="Times New Roman" w:cs="Times New Roman"/>
                <w:b/>
                <w:sz w:val="24"/>
                <w:szCs w:val="24"/>
              </w:rPr>
            </w:pPr>
            <w:r>
              <w:rPr>
                <w:rFonts w:ascii="Times New Roman" w:hAnsi="Times New Roman" w:cs="Times New Roman"/>
                <w:b/>
                <w:color w:val="000000" w:themeColor="text1"/>
                <w:sz w:val="24"/>
                <w:szCs w:val="24"/>
              </w:rPr>
              <w:lastRenderedPageBreak/>
              <w:t xml:space="preserve">1.3. </w:t>
            </w:r>
            <w:r w:rsidRPr="006B0225">
              <w:rPr>
                <w:rFonts w:ascii="Times New Roman" w:hAnsi="Times New Roman" w:cs="Times New Roman"/>
                <w:b/>
                <w:color w:val="000000" w:themeColor="text1"/>
                <w:sz w:val="24"/>
                <w:szCs w:val="24"/>
              </w:rPr>
              <w:t>RISCO</w:t>
            </w:r>
            <w:r w:rsidRPr="006B0225">
              <w:rPr>
                <w:rFonts w:ascii="Times New Roman" w:hAnsi="Times New Roman" w:cs="Times New Roman"/>
                <w:b/>
                <w:color w:val="000000" w:themeColor="text1"/>
                <w:spacing w:val="-3"/>
                <w:sz w:val="24"/>
                <w:szCs w:val="24"/>
              </w:rPr>
              <w:t xml:space="preserve"> </w:t>
            </w:r>
            <w:r w:rsidRPr="00323626">
              <w:rPr>
                <w:rFonts w:ascii="Times New Roman" w:hAnsi="Times New Roman" w:cs="Times New Roman"/>
                <w:b/>
                <w:sz w:val="24"/>
                <w:szCs w:val="24"/>
              </w:rPr>
              <w:t>–</w:t>
            </w:r>
            <w:r w:rsidRPr="00323626">
              <w:rPr>
                <w:rFonts w:ascii="Times New Roman" w:hAnsi="Times New Roman" w:cs="Times New Roman"/>
                <w:b/>
                <w:spacing w:val="-1"/>
                <w:sz w:val="24"/>
                <w:szCs w:val="24"/>
              </w:rPr>
              <w:t xml:space="preserve"> </w:t>
            </w:r>
            <w:r w:rsidRPr="00E854E5">
              <w:rPr>
                <w:rFonts w:ascii="Times New Roman" w:hAnsi="Times New Roman" w:cs="Times New Roman"/>
                <w:b/>
                <w:spacing w:val="-1"/>
                <w:sz w:val="24"/>
                <w:szCs w:val="24"/>
              </w:rPr>
              <w:t>ATRASO NO PROCESSO ADMINISTRATIVO DE CONTRATAÇÃO</w:t>
            </w:r>
            <w:r>
              <w:rPr>
                <w:rFonts w:ascii="Times New Roman" w:hAnsi="Times New Roman" w:cs="Times New Roman"/>
                <w:b/>
                <w:spacing w:val="-1"/>
                <w:sz w:val="24"/>
                <w:szCs w:val="24"/>
              </w:rPr>
              <w:t>.</w:t>
            </w:r>
          </w:p>
        </w:tc>
      </w:tr>
      <w:tr w:rsidR="002C0DC6" w:rsidRPr="00323626" w14:paraId="463ECF5B" w14:textId="77777777" w:rsidTr="00C9607A">
        <w:trPr>
          <w:trHeight w:val="396"/>
        </w:trPr>
        <w:tc>
          <w:tcPr>
            <w:tcW w:w="2551" w:type="dxa"/>
            <w:gridSpan w:val="2"/>
            <w:shd w:val="clear" w:color="auto" w:fill="auto"/>
          </w:tcPr>
          <w:p w14:paraId="7048A95A" w14:textId="77777777" w:rsidR="002C0DC6" w:rsidRPr="00323626" w:rsidRDefault="002C0DC6" w:rsidP="00C9607A">
            <w:pPr>
              <w:pStyle w:val="TableParagraph"/>
              <w:spacing w:before="57"/>
              <w:ind w:left="509"/>
              <w:rPr>
                <w:rFonts w:ascii="Times New Roman" w:hAnsi="Times New Roman" w:cs="Times New Roman"/>
                <w:b/>
                <w:sz w:val="24"/>
                <w:szCs w:val="24"/>
              </w:rPr>
            </w:pPr>
            <w:r w:rsidRPr="00323626">
              <w:rPr>
                <w:rFonts w:ascii="Times New Roman" w:hAnsi="Times New Roman" w:cs="Times New Roman"/>
                <w:b/>
                <w:sz w:val="24"/>
                <w:szCs w:val="24"/>
              </w:rPr>
              <w:t>Probabilidade:</w:t>
            </w:r>
          </w:p>
        </w:tc>
        <w:tc>
          <w:tcPr>
            <w:tcW w:w="7504" w:type="dxa"/>
            <w:gridSpan w:val="2"/>
            <w:shd w:val="clear" w:color="auto" w:fill="auto"/>
          </w:tcPr>
          <w:p w14:paraId="2E95DCA7" w14:textId="77777777" w:rsidR="002C0DC6" w:rsidRPr="00323626" w:rsidRDefault="002C0DC6" w:rsidP="00C9607A">
            <w:pPr>
              <w:pStyle w:val="TableParagraph"/>
              <w:tabs>
                <w:tab w:val="left" w:pos="1670"/>
                <w:tab w:val="left" w:pos="3097"/>
              </w:tabs>
              <w:spacing w:before="52"/>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 Média</w:t>
            </w:r>
            <w:r w:rsidRPr="00323626">
              <w:rPr>
                <w:rFonts w:ascii="Times New Roman" w:hAnsi="Times New Roman" w:cs="Times New Roman"/>
                <w:sz w:val="24"/>
                <w:szCs w:val="24"/>
              </w:rPr>
              <w:tab/>
              <w:t>(</w:t>
            </w:r>
            <w:r w:rsidRPr="00323626">
              <w:rPr>
                <w:rFonts w:ascii="Times New Roman" w:hAnsi="Times New Roman" w:cs="Times New Roman"/>
                <w:spacing w:val="58"/>
                <w:sz w:val="24"/>
                <w:szCs w:val="24"/>
              </w:rPr>
              <w:t xml:space="preserve"> </w:t>
            </w:r>
            <w:r w:rsidRPr="00012054">
              <w:rPr>
                <w:rFonts w:ascii="Times New Roman" w:hAnsi="Times New Roman" w:cs="Times New Roman"/>
                <w:b/>
                <w:spacing w:val="58"/>
                <w:sz w:val="24"/>
                <w:szCs w:val="24"/>
              </w:rPr>
              <w:t>X</w:t>
            </w:r>
            <w:r w:rsidRPr="00323626">
              <w:rPr>
                <w:rFonts w:ascii="Times New Roman" w:hAnsi="Times New Roman" w:cs="Times New Roman"/>
                <w:sz w:val="24"/>
                <w:szCs w:val="24"/>
              </w:rPr>
              <w:t>) Alta</w:t>
            </w:r>
          </w:p>
        </w:tc>
      </w:tr>
      <w:tr w:rsidR="002C0DC6" w:rsidRPr="00323626" w14:paraId="69A6B1EB" w14:textId="77777777" w:rsidTr="00C9607A">
        <w:trPr>
          <w:trHeight w:val="395"/>
        </w:trPr>
        <w:tc>
          <w:tcPr>
            <w:tcW w:w="2551" w:type="dxa"/>
            <w:gridSpan w:val="2"/>
            <w:shd w:val="clear" w:color="auto" w:fill="auto"/>
          </w:tcPr>
          <w:p w14:paraId="72A5A3FB" w14:textId="77777777" w:rsidR="002C0DC6" w:rsidRPr="00323626" w:rsidRDefault="002C0DC6" w:rsidP="00C9607A">
            <w:pPr>
              <w:pStyle w:val="TableParagraph"/>
              <w:spacing w:before="56"/>
              <w:ind w:left="809"/>
              <w:rPr>
                <w:rFonts w:ascii="Times New Roman" w:hAnsi="Times New Roman" w:cs="Times New Roman"/>
                <w:b/>
                <w:sz w:val="24"/>
                <w:szCs w:val="24"/>
              </w:rPr>
            </w:pPr>
            <w:r w:rsidRPr="00323626">
              <w:rPr>
                <w:rFonts w:ascii="Times New Roman" w:hAnsi="Times New Roman" w:cs="Times New Roman"/>
                <w:b/>
                <w:sz w:val="24"/>
                <w:szCs w:val="24"/>
              </w:rPr>
              <w:t>Impacto:</w:t>
            </w:r>
          </w:p>
        </w:tc>
        <w:tc>
          <w:tcPr>
            <w:tcW w:w="7504" w:type="dxa"/>
            <w:gridSpan w:val="2"/>
            <w:shd w:val="clear" w:color="auto" w:fill="auto"/>
          </w:tcPr>
          <w:p w14:paraId="5790D0CA" w14:textId="77777777" w:rsidR="002C0DC6" w:rsidRPr="00323626" w:rsidRDefault="002C0DC6" w:rsidP="00C9607A">
            <w:pPr>
              <w:pStyle w:val="TableParagraph"/>
              <w:tabs>
                <w:tab w:val="left" w:pos="1685"/>
                <w:tab w:val="left" w:pos="3009"/>
              </w:tabs>
              <w:spacing w:before="51"/>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Baixo</w:t>
            </w:r>
            <w:r w:rsidRPr="00323626">
              <w:rPr>
                <w:rFonts w:ascii="Times New Roman" w:hAnsi="Times New Roman" w:cs="Times New Roman"/>
                <w:sz w:val="24"/>
                <w:szCs w:val="24"/>
              </w:rPr>
              <w:tab/>
              <w:t>(</w:t>
            </w:r>
            <w:r w:rsidRPr="00323626">
              <w:rPr>
                <w:rFonts w:ascii="Times New Roman" w:hAnsi="Times New Roman" w:cs="Times New Roman"/>
                <w:b/>
                <w:bCs/>
                <w:spacing w:val="118"/>
                <w:sz w:val="24"/>
                <w:szCs w:val="24"/>
              </w:rPr>
              <w:t xml:space="preserve"> </w:t>
            </w:r>
            <w:r w:rsidRPr="00323626">
              <w:rPr>
                <w:rFonts w:ascii="Times New Roman" w:hAnsi="Times New Roman" w:cs="Times New Roman"/>
                <w:sz w:val="24"/>
                <w:szCs w:val="24"/>
              </w:rPr>
              <w:t>) Médio</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 xml:space="preserve"> 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1"/>
                <w:sz w:val="24"/>
                <w:szCs w:val="24"/>
              </w:rPr>
              <w:t xml:space="preserve"> </w:t>
            </w:r>
            <w:r w:rsidRPr="00323626">
              <w:rPr>
                <w:rFonts w:ascii="Times New Roman" w:hAnsi="Times New Roman" w:cs="Times New Roman"/>
                <w:sz w:val="24"/>
                <w:szCs w:val="24"/>
              </w:rPr>
              <w:t>Alto</w:t>
            </w:r>
          </w:p>
        </w:tc>
      </w:tr>
      <w:tr w:rsidR="002C0DC6" w:rsidRPr="00323626" w14:paraId="2E097704" w14:textId="77777777" w:rsidTr="00C9607A">
        <w:trPr>
          <w:trHeight w:val="395"/>
        </w:trPr>
        <w:tc>
          <w:tcPr>
            <w:tcW w:w="2551" w:type="dxa"/>
            <w:gridSpan w:val="2"/>
            <w:shd w:val="clear" w:color="auto" w:fill="auto"/>
          </w:tcPr>
          <w:p w14:paraId="3B046AB9" w14:textId="77777777" w:rsidR="002C0DC6" w:rsidRPr="00323626" w:rsidRDefault="002C0DC6" w:rsidP="00C9607A">
            <w:pPr>
              <w:pStyle w:val="TableParagraph"/>
              <w:spacing w:before="56"/>
              <w:ind w:left="542"/>
              <w:rPr>
                <w:rFonts w:ascii="Times New Roman" w:hAnsi="Times New Roman" w:cs="Times New Roman"/>
                <w:b/>
                <w:sz w:val="24"/>
                <w:szCs w:val="24"/>
              </w:rPr>
            </w:pPr>
            <w:r w:rsidRPr="00323626">
              <w:rPr>
                <w:rFonts w:ascii="Times New Roman" w:hAnsi="Times New Roman" w:cs="Times New Roman"/>
                <w:b/>
                <w:sz w:val="24"/>
                <w:szCs w:val="24"/>
              </w:rPr>
              <w:t>Nível</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risco:</w:t>
            </w:r>
          </w:p>
        </w:tc>
        <w:tc>
          <w:tcPr>
            <w:tcW w:w="7504" w:type="dxa"/>
            <w:gridSpan w:val="2"/>
            <w:shd w:val="clear" w:color="auto" w:fill="auto"/>
          </w:tcPr>
          <w:p w14:paraId="337F19B1" w14:textId="77777777" w:rsidR="002C0DC6" w:rsidRPr="00323626" w:rsidRDefault="002C0DC6" w:rsidP="00C9607A">
            <w:pPr>
              <w:pStyle w:val="TableParagraph"/>
              <w:tabs>
                <w:tab w:val="left" w:pos="2027"/>
                <w:tab w:val="left" w:pos="5038"/>
              </w:tabs>
              <w:spacing w:before="51"/>
              <w:ind w:left="411"/>
              <w:rPr>
                <w:rFonts w:ascii="Times New Roman" w:hAnsi="Times New Roman" w:cs="Times New Roman"/>
                <w:sz w:val="24"/>
                <w:szCs w:val="24"/>
              </w:rPr>
            </w:pPr>
            <w:r w:rsidRPr="00323626">
              <w:rPr>
                <w:rFonts w:ascii="Times New Roman" w:hAnsi="Times New Roman" w:cs="Times New Roman"/>
                <w:sz w:val="24"/>
                <w:szCs w:val="24"/>
              </w:rPr>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Aceitável</w:t>
            </w:r>
            <w:r w:rsidRPr="00323626">
              <w:rPr>
                <w:rFonts w:ascii="Times New Roman" w:hAnsi="Times New Roman" w:cs="Times New Roman"/>
                <w:sz w:val="24"/>
                <w:szCs w:val="24"/>
              </w:rPr>
              <w:tab/>
              <w:t>( ) Aceitação Intermediária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pacing w:val="1"/>
                <w:sz w:val="24"/>
                <w:szCs w:val="24"/>
              </w:rPr>
              <w:t>X</w:t>
            </w:r>
            <w:r w:rsidRPr="00323626">
              <w:rPr>
                <w:rFonts w:ascii="Times New Roman" w:hAnsi="Times New Roman" w:cs="Times New Roman"/>
                <w:b/>
                <w:spacing w:val="-2"/>
                <w:sz w:val="24"/>
                <w:szCs w:val="24"/>
              </w:rPr>
              <w:t xml:space="preserve"> </w:t>
            </w:r>
            <w:r w:rsidRPr="00323626">
              <w:rPr>
                <w:rFonts w:ascii="Times New Roman" w:hAnsi="Times New Roman" w:cs="Times New Roman"/>
                <w:sz w:val="24"/>
                <w:szCs w:val="24"/>
              </w:rPr>
              <w:t>) Inaceitável</w:t>
            </w:r>
          </w:p>
        </w:tc>
      </w:tr>
      <w:tr w:rsidR="002C0DC6" w:rsidRPr="00323626" w14:paraId="2F007A60" w14:textId="77777777" w:rsidTr="00C9607A">
        <w:trPr>
          <w:trHeight w:val="275"/>
        </w:trPr>
        <w:tc>
          <w:tcPr>
            <w:tcW w:w="569" w:type="dxa"/>
            <w:shd w:val="clear" w:color="auto" w:fill="auto"/>
          </w:tcPr>
          <w:p w14:paraId="3C279484"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9486" w:type="dxa"/>
            <w:gridSpan w:val="3"/>
            <w:shd w:val="clear" w:color="auto" w:fill="auto"/>
          </w:tcPr>
          <w:p w14:paraId="55797168" w14:textId="77777777" w:rsidR="002C0DC6" w:rsidRPr="00323626" w:rsidRDefault="002C0DC6" w:rsidP="00C9607A">
            <w:pPr>
              <w:pStyle w:val="TableParagraph"/>
              <w:spacing w:line="256" w:lineRule="exact"/>
              <w:ind w:left="4266" w:right="3981"/>
              <w:jc w:val="center"/>
              <w:rPr>
                <w:rFonts w:ascii="Times New Roman" w:hAnsi="Times New Roman" w:cs="Times New Roman"/>
                <w:b/>
                <w:sz w:val="24"/>
                <w:szCs w:val="24"/>
              </w:rPr>
            </w:pPr>
            <w:r w:rsidRPr="00323626">
              <w:rPr>
                <w:rFonts w:ascii="Times New Roman" w:hAnsi="Times New Roman" w:cs="Times New Roman"/>
                <w:b/>
                <w:sz w:val="24"/>
                <w:szCs w:val="24"/>
              </w:rPr>
              <w:t>Danos</w:t>
            </w:r>
          </w:p>
        </w:tc>
      </w:tr>
      <w:tr w:rsidR="002C0DC6" w:rsidRPr="00323626" w14:paraId="6AA77C9F" w14:textId="77777777" w:rsidTr="00C9607A">
        <w:trPr>
          <w:trHeight w:val="275"/>
        </w:trPr>
        <w:tc>
          <w:tcPr>
            <w:tcW w:w="569" w:type="dxa"/>
            <w:shd w:val="clear" w:color="auto" w:fill="auto"/>
          </w:tcPr>
          <w:p w14:paraId="40637550" w14:textId="77777777" w:rsidR="002C0DC6" w:rsidRPr="00323626" w:rsidRDefault="002C0DC6" w:rsidP="00C9607A">
            <w:pPr>
              <w:pStyle w:val="TableParagraph"/>
              <w:spacing w:line="256" w:lineRule="exact"/>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9486" w:type="dxa"/>
            <w:gridSpan w:val="3"/>
            <w:shd w:val="clear" w:color="auto" w:fill="auto"/>
          </w:tcPr>
          <w:p w14:paraId="42985FFE" w14:textId="77777777" w:rsidR="002C0DC6" w:rsidRPr="00323626" w:rsidRDefault="002C0DC6" w:rsidP="00C9607A">
            <w:pPr>
              <w:pStyle w:val="TableParagraph"/>
              <w:spacing w:line="256" w:lineRule="exact"/>
              <w:rPr>
                <w:rFonts w:ascii="Times New Roman" w:hAnsi="Times New Roman" w:cs="Times New Roman"/>
                <w:sz w:val="24"/>
                <w:szCs w:val="24"/>
              </w:rPr>
            </w:pPr>
            <w:r w:rsidRPr="00CA5F36">
              <w:rPr>
                <w:rFonts w:ascii="Times New Roman" w:hAnsi="Times New Roman" w:cs="Times New Roman"/>
                <w:sz w:val="24"/>
                <w:szCs w:val="24"/>
              </w:rPr>
              <w:t>Atraso ou suspensão no processo licitatório em face de impugnações</w:t>
            </w:r>
            <w:r>
              <w:rPr>
                <w:rFonts w:ascii="Times New Roman" w:hAnsi="Times New Roman" w:cs="Times New Roman"/>
                <w:sz w:val="24"/>
                <w:szCs w:val="24"/>
              </w:rPr>
              <w:t>.</w:t>
            </w:r>
          </w:p>
        </w:tc>
      </w:tr>
      <w:tr w:rsidR="002C0DC6" w:rsidRPr="00323626" w14:paraId="561933C1" w14:textId="77777777" w:rsidTr="00C9607A">
        <w:trPr>
          <w:trHeight w:val="275"/>
        </w:trPr>
        <w:tc>
          <w:tcPr>
            <w:tcW w:w="569" w:type="dxa"/>
            <w:shd w:val="clear" w:color="auto" w:fill="BEBEBE"/>
          </w:tcPr>
          <w:p w14:paraId="3664C870"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6792" w:type="dxa"/>
            <w:gridSpan w:val="2"/>
            <w:shd w:val="clear" w:color="auto" w:fill="BEBEBE"/>
          </w:tcPr>
          <w:p w14:paraId="536A4103" w14:textId="77777777" w:rsidR="002C0DC6" w:rsidRPr="00323626" w:rsidRDefault="002C0DC6" w:rsidP="00C9607A">
            <w:pPr>
              <w:pStyle w:val="TableParagraph"/>
              <w:spacing w:line="256" w:lineRule="exact"/>
              <w:ind w:left="2545"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Preventiva</w:t>
            </w:r>
          </w:p>
        </w:tc>
        <w:tc>
          <w:tcPr>
            <w:tcW w:w="2694" w:type="dxa"/>
            <w:shd w:val="clear" w:color="auto" w:fill="BEBEBE"/>
          </w:tcPr>
          <w:p w14:paraId="2E4CDF24"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6A99ABE3" w14:textId="77777777" w:rsidTr="00C9607A">
        <w:trPr>
          <w:trHeight w:val="278"/>
        </w:trPr>
        <w:tc>
          <w:tcPr>
            <w:tcW w:w="569" w:type="dxa"/>
            <w:shd w:val="clear" w:color="auto" w:fill="auto"/>
          </w:tcPr>
          <w:p w14:paraId="1FE35E7D" w14:textId="77777777" w:rsidR="002C0DC6" w:rsidRPr="00323626" w:rsidRDefault="002C0DC6" w:rsidP="00C9607A">
            <w:pPr>
              <w:pStyle w:val="TableParagraph"/>
              <w:spacing w:before="128"/>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6792" w:type="dxa"/>
            <w:gridSpan w:val="2"/>
            <w:shd w:val="clear" w:color="auto" w:fill="auto"/>
          </w:tcPr>
          <w:p w14:paraId="70ACA00C" w14:textId="77777777" w:rsidR="002C0DC6" w:rsidRPr="00323626" w:rsidRDefault="002C0DC6" w:rsidP="00C9607A">
            <w:pPr>
              <w:pStyle w:val="TableParagraph"/>
              <w:spacing w:line="268" w:lineRule="exact"/>
              <w:jc w:val="both"/>
              <w:rPr>
                <w:rFonts w:ascii="Times New Roman" w:hAnsi="Times New Roman" w:cs="Times New Roman"/>
                <w:sz w:val="24"/>
                <w:szCs w:val="24"/>
              </w:rPr>
            </w:pPr>
            <w:r w:rsidRPr="00CA5F36">
              <w:rPr>
                <w:rFonts w:ascii="Times New Roman" w:hAnsi="Times New Roman" w:cs="Times New Roman"/>
                <w:sz w:val="24"/>
                <w:szCs w:val="24"/>
              </w:rPr>
              <w:t>Elaboração do planejamento da contratação</w:t>
            </w:r>
            <w:r>
              <w:rPr>
                <w:rFonts w:ascii="Times New Roman" w:hAnsi="Times New Roman" w:cs="Times New Roman"/>
                <w:sz w:val="24"/>
                <w:szCs w:val="24"/>
              </w:rPr>
              <w:t xml:space="preserve"> </w:t>
            </w:r>
            <w:r w:rsidRPr="00CA5F36">
              <w:rPr>
                <w:rFonts w:ascii="Times New Roman" w:hAnsi="Times New Roman" w:cs="Times New Roman"/>
                <w:sz w:val="24"/>
                <w:szCs w:val="24"/>
              </w:rPr>
              <w:t>consultando soluções similares em outros órgãos</w:t>
            </w:r>
            <w:r>
              <w:rPr>
                <w:rFonts w:ascii="Times New Roman" w:hAnsi="Times New Roman" w:cs="Times New Roman"/>
                <w:sz w:val="24"/>
                <w:szCs w:val="24"/>
              </w:rPr>
              <w:t>.</w:t>
            </w:r>
          </w:p>
        </w:tc>
        <w:tc>
          <w:tcPr>
            <w:tcW w:w="2694" w:type="dxa"/>
            <w:shd w:val="clear" w:color="auto" w:fill="auto"/>
          </w:tcPr>
          <w:p w14:paraId="2984E6DE" w14:textId="77777777" w:rsidR="002C0DC6" w:rsidRPr="00323626" w:rsidRDefault="002C0DC6" w:rsidP="00C9607A">
            <w:pPr>
              <w:pStyle w:val="TableParagraph"/>
              <w:spacing w:line="264" w:lineRule="exact"/>
              <w:ind w:left="140" w:right="127"/>
              <w:jc w:val="center"/>
              <w:rPr>
                <w:rFonts w:ascii="Times New Roman" w:hAnsi="Times New Roman" w:cs="Times New Roman"/>
                <w:sz w:val="24"/>
                <w:szCs w:val="24"/>
              </w:rPr>
            </w:pPr>
            <w:r>
              <w:rPr>
                <w:rFonts w:ascii="Times New Roman" w:hAnsi="Times New Roman" w:cs="Times New Roman"/>
                <w:sz w:val="24"/>
                <w:szCs w:val="24"/>
              </w:rPr>
              <w:t>Unidades Demandantes</w:t>
            </w:r>
            <w:r w:rsidRPr="00323626">
              <w:rPr>
                <w:rFonts w:ascii="Times New Roman" w:hAnsi="Times New Roman" w:cs="Times New Roman"/>
                <w:sz w:val="24"/>
                <w:szCs w:val="24"/>
              </w:rPr>
              <w:t>.</w:t>
            </w:r>
          </w:p>
        </w:tc>
      </w:tr>
      <w:tr w:rsidR="002C0DC6" w:rsidRPr="00323626" w14:paraId="4D49B0CC" w14:textId="77777777" w:rsidTr="00C9607A">
        <w:trPr>
          <w:trHeight w:val="276"/>
        </w:trPr>
        <w:tc>
          <w:tcPr>
            <w:tcW w:w="569" w:type="dxa"/>
            <w:shd w:val="clear" w:color="auto" w:fill="BEBEBE"/>
          </w:tcPr>
          <w:p w14:paraId="24640A1E"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6792" w:type="dxa"/>
            <w:gridSpan w:val="2"/>
            <w:shd w:val="clear" w:color="auto" w:fill="BEBEBE"/>
          </w:tcPr>
          <w:p w14:paraId="2CE4F4E5" w14:textId="77777777" w:rsidR="002C0DC6" w:rsidRPr="00323626" w:rsidRDefault="002C0DC6" w:rsidP="00C9607A">
            <w:pPr>
              <w:pStyle w:val="TableParagraph"/>
              <w:spacing w:line="256" w:lineRule="exact"/>
              <w:ind w:left="2547"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Contingência</w:t>
            </w:r>
          </w:p>
        </w:tc>
        <w:tc>
          <w:tcPr>
            <w:tcW w:w="2694" w:type="dxa"/>
            <w:shd w:val="clear" w:color="auto" w:fill="BEBEBE"/>
          </w:tcPr>
          <w:p w14:paraId="6693C06B"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79C788A7" w14:textId="77777777" w:rsidTr="00C9607A">
        <w:trPr>
          <w:trHeight w:val="231"/>
        </w:trPr>
        <w:tc>
          <w:tcPr>
            <w:tcW w:w="569" w:type="dxa"/>
            <w:shd w:val="clear" w:color="auto" w:fill="auto"/>
          </w:tcPr>
          <w:p w14:paraId="1F10597A" w14:textId="77777777" w:rsidR="002C0DC6" w:rsidRPr="00323626" w:rsidRDefault="002C0DC6" w:rsidP="00C9607A">
            <w:pPr>
              <w:pStyle w:val="TableParagraph"/>
              <w:spacing w:before="131"/>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6792" w:type="dxa"/>
            <w:gridSpan w:val="2"/>
            <w:shd w:val="clear" w:color="auto" w:fill="auto"/>
          </w:tcPr>
          <w:p w14:paraId="51456F37" w14:textId="77777777" w:rsidR="002C0DC6" w:rsidRPr="00323626" w:rsidRDefault="002C0DC6" w:rsidP="00C9607A">
            <w:pPr>
              <w:pStyle w:val="TableParagraph"/>
              <w:spacing w:line="268" w:lineRule="exact"/>
              <w:jc w:val="both"/>
              <w:rPr>
                <w:rFonts w:ascii="Times New Roman" w:hAnsi="Times New Roman" w:cs="Times New Roman"/>
                <w:sz w:val="24"/>
                <w:szCs w:val="24"/>
              </w:rPr>
            </w:pPr>
            <w:r w:rsidRPr="00CA5F36">
              <w:rPr>
                <w:rFonts w:ascii="Times New Roman" w:hAnsi="Times New Roman" w:cs="Times New Roman"/>
                <w:sz w:val="24"/>
                <w:szCs w:val="24"/>
              </w:rPr>
              <w:t>Alocação integral da Equipe de Planejamento da</w:t>
            </w:r>
            <w:r>
              <w:rPr>
                <w:rFonts w:ascii="Times New Roman" w:hAnsi="Times New Roman" w:cs="Times New Roman"/>
                <w:sz w:val="24"/>
                <w:szCs w:val="24"/>
              </w:rPr>
              <w:t xml:space="preserve"> </w:t>
            </w:r>
            <w:r w:rsidRPr="00CA5F36">
              <w:rPr>
                <w:rFonts w:ascii="Times New Roman" w:hAnsi="Times New Roman" w:cs="Times New Roman"/>
                <w:sz w:val="24"/>
                <w:szCs w:val="24"/>
              </w:rPr>
              <w:t>Contratação na resposta e mitigação das causas que</w:t>
            </w:r>
            <w:r>
              <w:rPr>
                <w:rFonts w:ascii="Times New Roman" w:hAnsi="Times New Roman" w:cs="Times New Roman"/>
                <w:sz w:val="24"/>
                <w:szCs w:val="24"/>
              </w:rPr>
              <w:t xml:space="preserve"> </w:t>
            </w:r>
            <w:r w:rsidRPr="00CA5F36">
              <w:rPr>
                <w:rFonts w:ascii="Times New Roman" w:hAnsi="Times New Roman" w:cs="Times New Roman"/>
                <w:sz w:val="24"/>
                <w:szCs w:val="24"/>
              </w:rPr>
              <w:t>originaram a suspensão do processo licitatório</w:t>
            </w:r>
            <w:r>
              <w:rPr>
                <w:rFonts w:ascii="Times New Roman" w:hAnsi="Times New Roman" w:cs="Times New Roman"/>
                <w:sz w:val="24"/>
                <w:szCs w:val="24"/>
              </w:rPr>
              <w:t>.</w:t>
            </w:r>
          </w:p>
        </w:tc>
        <w:tc>
          <w:tcPr>
            <w:tcW w:w="2694" w:type="dxa"/>
            <w:shd w:val="clear" w:color="auto" w:fill="auto"/>
          </w:tcPr>
          <w:p w14:paraId="6FC87F46" w14:textId="77777777" w:rsidR="002C0DC6" w:rsidRPr="00323626" w:rsidRDefault="002C0DC6" w:rsidP="00C9607A">
            <w:pPr>
              <w:pStyle w:val="TableParagraph"/>
              <w:spacing w:line="264" w:lineRule="exact"/>
              <w:ind w:left="-9" w:right="123"/>
              <w:jc w:val="center"/>
              <w:rPr>
                <w:rFonts w:ascii="Times New Roman" w:hAnsi="Times New Roman" w:cs="Times New Roman"/>
                <w:sz w:val="24"/>
                <w:szCs w:val="24"/>
              </w:rPr>
            </w:pPr>
            <w:r>
              <w:rPr>
                <w:rFonts w:ascii="Times New Roman" w:hAnsi="Times New Roman" w:cs="Times New Roman"/>
                <w:sz w:val="24"/>
                <w:szCs w:val="24"/>
              </w:rPr>
              <w:t>Unidades Demandantes</w:t>
            </w:r>
            <w:r w:rsidRPr="00323626">
              <w:rPr>
                <w:rFonts w:ascii="Times New Roman" w:hAnsi="Times New Roman" w:cs="Times New Roman"/>
                <w:sz w:val="24"/>
                <w:szCs w:val="24"/>
              </w:rPr>
              <w:t>.</w:t>
            </w:r>
          </w:p>
        </w:tc>
      </w:tr>
    </w:tbl>
    <w:p w14:paraId="76D261FB" w14:textId="77777777" w:rsidR="002C0DC6" w:rsidRDefault="002C0DC6" w:rsidP="002C0DC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55"/>
      </w:tblGrid>
      <w:tr w:rsidR="002C0DC6" w:rsidRPr="00323626" w14:paraId="78FCF7B6" w14:textId="77777777" w:rsidTr="00C9607A">
        <w:trPr>
          <w:trHeight w:val="278"/>
        </w:trPr>
        <w:tc>
          <w:tcPr>
            <w:tcW w:w="10055" w:type="dxa"/>
            <w:shd w:val="clear" w:color="auto" w:fill="BEBEBE"/>
          </w:tcPr>
          <w:p w14:paraId="0005C902" w14:textId="77777777" w:rsidR="002C0DC6" w:rsidRPr="00323626" w:rsidRDefault="002C0DC6" w:rsidP="00C9607A">
            <w:pPr>
              <w:pStyle w:val="TableParagraph"/>
              <w:spacing w:line="258" w:lineRule="exact"/>
              <w:rPr>
                <w:rFonts w:ascii="Times New Roman" w:hAnsi="Times New Roman" w:cs="Times New Roman"/>
                <w:b/>
                <w:sz w:val="24"/>
                <w:szCs w:val="24"/>
              </w:rPr>
            </w:pPr>
            <w:r>
              <w:rPr>
                <w:rFonts w:ascii="Times New Roman" w:hAnsi="Times New Roman" w:cs="Times New Roman"/>
                <w:b/>
                <w:sz w:val="24"/>
                <w:szCs w:val="24"/>
              </w:rPr>
              <w:t>2. RISCOS NA SELEÇÃO DO FORNECEDOR:</w:t>
            </w:r>
          </w:p>
        </w:tc>
      </w:tr>
    </w:tbl>
    <w:p w14:paraId="1BB804D8" w14:textId="77777777" w:rsidR="002C0DC6" w:rsidRDefault="002C0DC6" w:rsidP="002C0DC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982"/>
        <w:gridCol w:w="5389"/>
        <w:gridCol w:w="2115"/>
      </w:tblGrid>
      <w:tr w:rsidR="002C0DC6" w:rsidRPr="00323626" w14:paraId="49793910" w14:textId="77777777" w:rsidTr="00C9607A">
        <w:trPr>
          <w:trHeight w:val="278"/>
        </w:trPr>
        <w:tc>
          <w:tcPr>
            <w:tcW w:w="10055" w:type="dxa"/>
            <w:gridSpan w:val="4"/>
            <w:shd w:val="clear" w:color="auto" w:fill="BEBEBE"/>
          </w:tcPr>
          <w:p w14:paraId="7D9EA051" w14:textId="77777777" w:rsidR="002C0DC6" w:rsidRPr="00323626" w:rsidRDefault="002C0DC6" w:rsidP="00C9607A">
            <w:pPr>
              <w:pStyle w:val="TableParagraph"/>
              <w:spacing w:line="258" w:lineRule="exact"/>
              <w:jc w:val="both"/>
              <w:rPr>
                <w:rFonts w:ascii="Times New Roman" w:hAnsi="Times New Roman" w:cs="Times New Roman"/>
                <w:b/>
                <w:sz w:val="24"/>
                <w:szCs w:val="24"/>
              </w:rPr>
            </w:pPr>
            <w:r>
              <w:rPr>
                <w:rFonts w:ascii="Times New Roman" w:hAnsi="Times New Roman" w:cs="Times New Roman"/>
                <w:b/>
                <w:color w:val="000000" w:themeColor="text1"/>
                <w:sz w:val="24"/>
                <w:szCs w:val="24"/>
              </w:rPr>
              <w:t xml:space="preserve">2.1. </w:t>
            </w:r>
            <w:r w:rsidRPr="006B0225">
              <w:rPr>
                <w:rFonts w:ascii="Times New Roman" w:hAnsi="Times New Roman" w:cs="Times New Roman"/>
                <w:b/>
                <w:color w:val="000000" w:themeColor="text1"/>
                <w:sz w:val="24"/>
                <w:szCs w:val="24"/>
              </w:rPr>
              <w:t>RISCO</w:t>
            </w:r>
            <w:r w:rsidRPr="006B0225">
              <w:rPr>
                <w:rFonts w:ascii="Times New Roman" w:hAnsi="Times New Roman" w:cs="Times New Roman"/>
                <w:b/>
                <w:color w:val="000000" w:themeColor="text1"/>
                <w:spacing w:val="-3"/>
                <w:sz w:val="24"/>
                <w:szCs w:val="24"/>
              </w:rPr>
              <w:t xml:space="preserve"> </w:t>
            </w:r>
            <w:r w:rsidRPr="00323626">
              <w:rPr>
                <w:rFonts w:ascii="Times New Roman" w:hAnsi="Times New Roman" w:cs="Times New Roman"/>
                <w:b/>
                <w:sz w:val="24"/>
                <w:szCs w:val="24"/>
              </w:rPr>
              <w:t>–</w:t>
            </w:r>
            <w:r w:rsidRPr="00323626">
              <w:rPr>
                <w:rFonts w:ascii="Times New Roman" w:hAnsi="Times New Roman" w:cs="Times New Roman"/>
                <w:b/>
                <w:spacing w:val="-1"/>
                <w:sz w:val="24"/>
                <w:szCs w:val="24"/>
              </w:rPr>
              <w:t xml:space="preserve"> </w:t>
            </w:r>
            <w:r w:rsidRPr="00755093">
              <w:rPr>
                <w:rFonts w:ascii="Times New Roman" w:hAnsi="Times New Roman" w:cs="Times New Roman"/>
                <w:b/>
                <w:spacing w:val="-1"/>
                <w:sz w:val="24"/>
                <w:szCs w:val="24"/>
              </w:rPr>
              <w:t>SELEÇÃO CONDUZIDA SEM SEGUIR NORMAS E PROCEDIMENTOS.</w:t>
            </w:r>
          </w:p>
        </w:tc>
      </w:tr>
      <w:tr w:rsidR="002C0DC6" w:rsidRPr="00323626" w14:paraId="5798FCEF" w14:textId="77777777" w:rsidTr="00C9607A">
        <w:trPr>
          <w:trHeight w:val="396"/>
        </w:trPr>
        <w:tc>
          <w:tcPr>
            <w:tcW w:w="2551" w:type="dxa"/>
            <w:gridSpan w:val="2"/>
            <w:shd w:val="clear" w:color="auto" w:fill="auto"/>
          </w:tcPr>
          <w:p w14:paraId="4A8EFB8B" w14:textId="77777777" w:rsidR="002C0DC6" w:rsidRPr="00323626" w:rsidRDefault="002C0DC6" w:rsidP="00C9607A">
            <w:pPr>
              <w:pStyle w:val="TableParagraph"/>
              <w:spacing w:before="57"/>
              <w:ind w:left="509"/>
              <w:rPr>
                <w:rFonts w:ascii="Times New Roman" w:hAnsi="Times New Roman" w:cs="Times New Roman"/>
                <w:b/>
                <w:sz w:val="24"/>
                <w:szCs w:val="24"/>
              </w:rPr>
            </w:pPr>
            <w:r w:rsidRPr="00323626">
              <w:rPr>
                <w:rFonts w:ascii="Times New Roman" w:hAnsi="Times New Roman" w:cs="Times New Roman"/>
                <w:b/>
                <w:sz w:val="24"/>
                <w:szCs w:val="24"/>
              </w:rPr>
              <w:t>Probabilidade:</w:t>
            </w:r>
          </w:p>
        </w:tc>
        <w:tc>
          <w:tcPr>
            <w:tcW w:w="7504" w:type="dxa"/>
            <w:gridSpan w:val="2"/>
            <w:shd w:val="clear" w:color="auto" w:fill="auto"/>
          </w:tcPr>
          <w:p w14:paraId="6A54F071" w14:textId="77777777" w:rsidR="002C0DC6" w:rsidRPr="00323626" w:rsidRDefault="002C0DC6" w:rsidP="00C9607A">
            <w:pPr>
              <w:pStyle w:val="TableParagraph"/>
              <w:tabs>
                <w:tab w:val="left" w:pos="1670"/>
                <w:tab w:val="left" w:pos="3097"/>
              </w:tabs>
              <w:spacing w:before="52"/>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 Média</w:t>
            </w:r>
            <w:r w:rsidRPr="00323626">
              <w:rPr>
                <w:rFonts w:ascii="Times New Roman" w:hAnsi="Times New Roman" w:cs="Times New Roman"/>
                <w:sz w:val="24"/>
                <w:szCs w:val="24"/>
              </w:rPr>
              <w:tab/>
              <w:t>(</w:t>
            </w:r>
            <w:r w:rsidRPr="00323626">
              <w:rPr>
                <w:rFonts w:ascii="Times New Roman" w:hAnsi="Times New Roman" w:cs="Times New Roman"/>
                <w:spacing w:val="58"/>
                <w:sz w:val="24"/>
                <w:szCs w:val="24"/>
              </w:rPr>
              <w:t xml:space="preserve"> </w:t>
            </w:r>
            <w:r w:rsidRPr="00323626">
              <w:rPr>
                <w:rFonts w:ascii="Times New Roman" w:hAnsi="Times New Roman" w:cs="Times New Roman"/>
                <w:sz w:val="24"/>
                <w:szCs w:val="24"/>
              </w:rPr>
              <w:t>) Alta</w:t>
            </w:r>
          </w:p>
        </w:tc>
      </w:tr>
      <w:tr w:rsidR="002C0DC6" w:rsidRPr="00323626" w14:paraId="14A12301" w14:textId="77777777" w:rsidTr="00C9607A">
        <w:trPr>
          <w:trHeight w:val="395"/>
        </w:trPr>
        <w:tc>
          <w:tcPr>
            <w:tcW w:w="2551" w:type="dxa"/>
            <w:gridSpan w:val="2"/>
            <w:shd w:val="clear" w:color="auto" w:fill="auto"/>
          </w:tcPr>
          <w:p w14:paraId="232C4D85" w14:textId="77777777" w:rsidR="002C0DC6" w:rsidRPr="00323626" w:rsidRDefault="002C0DC6" w:rsidP="00C9607A">
            <w:pPr>
              <w:pStyle w:val="TableParagraph"/>
              <w:spacing w:before="56"/>
              <w:ind w:left="809"/>
              <w:rPr>
                <w:rFonts w:ascii="Times New Roman" w:hAnsi="Times New Roman" w:cs="Times New Roman"/>
                <w:b/>
                <w:sz w:val="24"/>
                <w:szCs w:val="24"/>
              </w:rPr>
            </w:pPr>
            <w:r w:rsidRPr="00323626">
              <w:rPr>
                <w:rFonts w:ascii="Times New Roman" w:hAnsi="Times New Roman" w:cs="Times New Roman"/>
                <w:b/>
                <w:sz w:val="24"/>
                <w:szCs w:val="24"/>
              </w:rPr>
              <w:t>Impacto:</w:t>
            </w:r>
          </w:p>
        </w:tc>
        <w:tc>
          <w:tcPr>
            <w:tcW w:w="7504" w:type="dxa"/>
            <w:gridSpan w:val="2"/>
            <w:shd w:val="clear" w:color="auto" w:fill="auto"/>
          </w:tcPr>
          <w:p w14:paraId="75A6A1FB" w14:textId="77777777" w:rsidR="002C0DC6" w:rsidRPr="00323626" w:rsidRDefault="002C0DC6" w:rsidP="00C9607A">
            <w:pPr>
              <w:pStyle w:val="TableParagraph"/>
              <w:tabs>
                <w:tab w:val="left" w:pos="1685"/>
                <w:tab w:val="left" w:pos="3009"/>
              </w:tabs>
              <w:spacing w:before="51"/>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Baixo</w:t>
            </w:r>
            <w:r w:rsidRPr="00323626">
              <w:rPr>
                <w:rFonts w:ascii="Times New Roman" w:hAnsi="Times New Roman" w:cs="Times New Roman"/>
                <w:sz w:val="24"/>
                <w:szCs w:val="24"/>
              </w:rPr>
              <w:tab/>
              <w:t>(</w:t>
            </w:r>
            <w:r w:rsidRPr="00323626">
              <w:rPr>
                <w:rFonts w:ascii="Times New Roman" w:hAnsi="Times New Roman" w:cs="Times New Roman"/>
                <w:b/>
                <w:bCs/>
                <w:spacing w:val="118"/>
                <w:sz w:val="24"/>
                <w:szCs w:val="24"/>
              </w:rPr>
              <w:t xml:space="preserve"> </w:t>
            </w:r>
            <w:r w:rsidRPr="00323626">
              <w:rPr>
                <w:rFonts w:ascii="Times New Roman" w:hAnsi="Times New Roman" w:cs="Times New Roman"/>
                <w:sz w:val="24"/>
                <w:szCs w:val="24"/>
              </w:rPr>
              <w:t>) Médio</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 xml:space="preserve"> 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1"/>
                <w:sz w:val="24"/>
                <w:szCs w:val="24"/>
              </w:rPr>
              <w:t xml:space="preserve"> </w:t>
            </w:r>
            <w:r w:rsidRPr="00323626">
              <w:rPr>
                <w:rFonts w:ascii="Times New Roman" w:hAnsi="Times New Roman" w:cs="Times New Roman"/>
                <w:sz w:val="24"/>
                <w:szCs w:val="24"/>
              </w:rPr>
              <w:t>Alto</w:t>
            </w:r>
          </w:p>
        </w:tc>
      </w:tr>
      <w:tr w:rsidR="002C0DC6" w:rsidRPr="00323626" w14:paraId="555DF2A2" w14:textId="77777777" w:rsidTr="00C9607A">
        <w:trPr>
          <w:trHeight w:val="395"/>
        </w:trPr>
        <w:tc>
          <w:tcPr>
            <w:tcW w:w="2551" w:type="dxa"/>
            <w:gridSpan w:val="2"/>
            <w:shd w:val="clear" w:color="auto" w:fill="auto"/>
          </w:tcPr>
          <w:p w14:paraId="04C8AAEB" w14:textId="77777777" w:rsidR="002C0DC6" w:rsidRPr="00323626" w:rsidRDefault="002C0DC6" w:rsidP="00C9607A">
            <w:pPr>
              <w:pStyle w:val="TableParagraph"/>
              <w:spacing w:before="56"/>
              <w:ind w:left="542"/>
              <w:rPr>
                <w:rFonts w:ascii="Times New Roman" w:hAnsi="Times New Roman" w:cs="Times New Roman"/>
                <w:b/>
                <w:sz w:val="24"/>
                <w:szCs w:val="24"/>
              </w:rPr>
            </w:pPr>
            <w:r w:rsidRPr="00323626">
              <w:rPr>
                <w:rFonts w:ascii="Times New Roman" w:hAnsi="Times New Roman" w:cs="Times New Roman"/>
                <w:b/>
                <w:sz w:val="24"/>
                <w:szCs w:val="24"/>
              </w:rPr>
              <w:t>Nível</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risco:</w:t>
            </w:r>
          </w:p>
        </w:tc>
        <w:tc>
          <w:tcPr>
            <w:tcW w:w="7504" w:type="dxa"/>
            <w:gridSpan w:val="2"/>
            <w:shd w:val="clear" w:color="auto" w:fill="auto"/>
          </w:tcPr>
          <w:p w14:paraId="2151ACC6" w14:textId="77777777" w:rsidR="002C0DC6" w:rsidRPr="00323626" w:rsidRDefault="002C0DC6" w:rsidP="00C9607A">
            <w:pPr>
              <w:pStyle w:val="TableParagraph"/>
              <w:tabs>
                <w:tab w:val="left" w:pos="2027"/>
                <w:tab w:val="left" w:pos="5038"/>
              </w:tabs>
              <w:spacing w:before="51"/>
              <w:ind w:left="411"/>
              <w:rPr>
                <w:rFonts w:ascii="Times New Roman" w:hAnsi="Times New Roman" w:cs="Times New Roman"/>
                <w:sz w:val="24"/>
                <w:szCs w:val="24"/>
              </w:rPr>
            </w:pPr>
            <w:r w:rsidRPr="00323626">
              <w:rPr>
                <w:rFonts w:ascii="Times New Roman" w:hAnsi="Times New Roman" w:cs="Times New Roman"/>
                <w:sz w:val="24"/>
                <w:szCs w:val="24"/>
              </w:rPr>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Aceitável</w:t>
            </w:r>
            <w:r w:rsidRPr="00323626">
              <w:rPr>
                <w:rFonts w:ascii="Times New Roman" w:hAnsi="Times New Roman" w:cs="Times New Roman"/>
                <w:sz w:val="24"/>
                <w:szCs w:val="24"/>
              </w:rPr>
              <w:tab/>
              <w:t>( ) Aceitação Intermediária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pacing w:val="1"/>
                <w:sz w:val="24"/>
                <w:szCs w:val="24"/>
              </w:rPr>
              <w:t>X</w:t>
            </w:r>
            <w:r w:rsidRPr="00323626">
              <w:rPr>
                <w:rFonts w:ascii="Times New Roman" w:hAnsi="Times New Roman" w:cs="Times New Roman"/>
                <w:b/>
                <w:spacing w:val="-2"/>
                <w:sz w:val="24"/>
                <w:szCs w:val="24"/>
              </w:rPr>
              <w:t xml:space="preserve"> </w:t>
            </w:r>
            <w:r w:rsidRPr="00323626">
              <w:rPr>
                <w:rFonts w:ascii="Times New Roman" w:hAnsi="Times New Roman" w:cs="Times New Roman"/>
                <w:sz w:val="24"/>
                <w:szCs w:val="24"/>
              </w:rPr>
              <w:t>) Inaceitável</w:t>
            </w:r>
          </w:p>
        </w:tc>
      </w:tr>
      <w:tr w:rsidR="002C0DC6" w:rsidRPr="00323626" w14:paraId="098CE37E" w14:textId="77777777" w:rsidTr="00C9607A">
        <w:trPr>
          <w:trHeight w:val="275"/>
        </w:trPr>
        <w:tc>
          <w:tcPr>
            <w:tcW w:w="569" w:type="dxa"/>
            <w:shd w:val="clear" w:color="auto" w:fill="auto"/>
          </w:tcPr>
          <w:p w14:paraId="10320E5E"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9486" w:type="dxa"/>
            <w:gridSpan w:val="3"/>
            <w:shd w:val="clear" w:color="auto" w:fill="auto"/>
          </w:tcPr>
          <w:p w14:paraId="6B5DD3A2" w14:textId="77777777" w:rsidR="002C0DC6" w:rsidRPr="00323626" w:rsidRDefault="002C0DC6" w:rsidP="00C9607A">
            <w:pPr>
              <w:pStyle w:val="TableParagraph"/>
              <w:spacing w:line="256" w:lineRule="exact"/>
              <w:ind w:left="4266" w:right="3981"/>
              <w:jc w:val="center"/>
              <w:rPr>
                <w:rFonts w:ascii="Times New Roman" w:hAnsi="Times New Roman" w:cs="Times New Roman"/>
                <w:b/>
                <w:sz w:val="24"/>
                <w:szCs w:val="24"/>
              </w:rPr>
            </w:pPr>
            <w:r w:rsidRPr="00323626">
              <w:rPr>
                <w:rFonts w:ascii="Times New Roman" w:hAnsi="Times New Roman" w:cs="Times New Roman"/>
                <w:b/>
                <w:sz w:val="24"/>
                <w:szCs w:val="24"/>
              </w:rPr>
              <w:t>Danos</w:t>
            </w:r>
          </w:p>
        </w:tc>
      </w:tr>
      <w:tr w:rsidR="002C0DC6" w:rsidRPr="00323626" w14:paraId="08F77938" w14:textId="77777777" w:rsidTr="00C9607A">
        <w:trPr>
          <w:trHeight w:val="275"/>
        </w:trPr>
        <w:tc>
          <w:tcPr>
            <w:tcW w:w="569" w:type="dxa"/>
            <w:shd w:val="clear" w:color="auto" w:fill="auto"/>
          </w:tcPr>
          <w:p w14:paraId="7D001324" w14:textId="77777777" w:rsidR="002C0DC6" w:rsidRPr="00323626" w:rsidRDefault="002C0DC6" w:rsidP="00C9607A">
            <w:pPr>
              <w:pStyle w:val="TableParagraph"/>
              <w:spacing w:line="256" w:lineRule="exact"/>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9486" w:type="dxa"/>
            <w:gridSpan w:val="3"/>
            <w:shd w:val="clear" w:color="auto" w:fill="auto"/>
          </w:tcPr>
          <w:p w14:paraId="06EB3907" w14:textId="77777777" w:rsidR="002C0DC6" w:rsidRPr="00323626" w:rsidRDefault="002C0DC6" w:rsidP="00C9607A">
            <w:pPr>
              <w:pStyle w:val="TableParagraph"/>
              <w:spacing w:line="256" w:lineRule="exact"/>
              <w:rPr>
                <w:rFonts w:ascii="Times New Roman" w:hAnsi="Times New Roman" w:cs="Times New Roman"/>
                <w:sz w:val="24"/>
                <w:szCs w:val="24"/>
              </w:rPr>
            </w:pPr>
            <w:r w:rsidRPr="00755093">
              <w:rPr>
                <w:rFonts w:ascii="Times New Roman" w:hAnsi="Times New Roman" w:cs="Times New Roman"/>
                <w:sz w:val="24"/>
                <w:szCs w:val="24"/>
              </w:rPr>
              <w:t>Descumprimento da legislação vigente; sobrepreço; superfaturamento.</w:t>
            </w:r>
          </w:p>
        </w:tc>
      </w:tr>
      <w:tr w:rsidR="002C0DC6" w:rsidRPr="00323626" w14:paraId="10BEF772" w14:textId="77777777" w:rsidTr="00C9607A">
        <w:trPr>
          <w:trHeight w:val="275"/>
        </w:trPr>
        <w:tc>
          <w:tcPr>
            <w:tcW w:w="569" w:type="dxa"/>
            <w:shd w:val="clear" w:color="auto" w:fill="BEBEBE"/>
          </w:tcPr>
          <w:p w14:paraId="18F20B40"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7371" w:type="dxa"/>
            <w:gridSpan w:val="2"/>
            <w:shd w:val="clear" w:color="auto" w:fill="BEBEBE"/>
          </w:tcPr>
          <w:p w14:paraId="18A648AE" w14:textId="77777777" w:rsidR="002C0DC6" w:rsidRPr="00323626" w:rsidRDefault="002C0DC6" w:rsidP="00C9607A">
            <w:pPr>
              <w:pStyle w:val="TableParagraph"/>
              <w:spacing w:line="256" w:lineRule="exact"/>
              <w:ind w:left="2545"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Preventiva</w:t>
            </w:r>
          </w:p>
        </w:tc>
        <w:tc>
          <w:tcPr>
            <w:tcW w:w="2115" w:type="dxa"/>
            <w:shd w:val="clear" w:color="auto" w:fill="BEBEBE"/>
          </w:tcPr>
          <w:p w14:paraId="3E3EF80E"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7A76D93E" w14:textId="77777777" w:rsidTr="00C9607A">
        <w:trPr>
          <w:trHeight w:val="467"/>
        </w:trPr>
        <w:tc>
          <w:tcPr>
            <w:tcW w:w="569" w:type="dxa"/>
            <w:shd w:val="clear" w:color="auto" w:fill="auto"/>
          </w:tcPr>
          <w:p w14:paraId="09279966" w14:textId="77777777" w:rsidR="002C0DC6" w:rsidRPr="00323626" w:rsidRDefault="002C0DC6" w:rsidP="00C9607A">
            <w:pPr>
              <w:pStyle w:val="TableParagraph"/>
              <w:spacing w:before="128"/>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7371" w:type="dxa"/>
            <w:gridSpan w:val="2"/>
            <w:shd w:val="clear" w:color="auto" w:fill="auto"/>
          </w:tcPr>
          <w:p w14:paraId="4F348E62" w14:textId="77777777" w:rsidR="002C0DC6" w:rsidRPr="00323626" w:rsidRDefault="002C0DC6" w:rsidP="00C9607A">
            <w:pPr>
              <w:pStyle w:val="TableParagraph"/>
              <w:spacing w:line="268" w:lineRule="exact"/>
              <w:jc w:val="both"/>
              <w:rPr>
                <w:rFonts w:ascii="Times New Roman" w:hAnsi="Times New Roman" w:cs="Times New Roman"/>
                <w:sz w:val="24"/>
                <w:szCs w:val="24"/>
              </w:rPr>
            </w:pPr>
            <w:r w:rsidRPr="00755093">
              <w:rPr>
                <w:rFonts w:ascii="Times New Roman" w:hAnsi="Times New Roman" w:cs="Times New Roman"/>
                <w:sz w:val="24"/>
                <w:szCs w:val="24"/>
              </w:rPr>
              <w:t>Estabelecer rotinas de revisão de todas as normas e procedimentos necessários a contratação</w:t>
            </w:r>
            <w:r>
              <w:rPr>
                <w:rFonts w:ascii="Times New Roman" w:hAnsi="Times New Roman" w:cs="Times New Roman"/>
                <w:sz w:val="24"/>
                <w:szCs w:val="24"/>
              </w:rPr>
              <w:t xml:space="preserve"> </w:t>
            </w:r>
            <w:r w:rsidRPr="00755093">
              <w:rPr>
                <w:rFonts w:ascii="Times New Roman" w:hAnsi="Times New Roman" w:cs="Times New Roman"/>
                <w:sz w:val="24"/>
                <w:szCs w:val="24"/>
              </w:rPr>
              <w:t>do objetivo pretendido</w:t>
            </w:r>
            <w:r>
              <w:rPr>
                <w:rFonts w:ascii="Times New Roman" w:hAnsi="Times New Roman" w:cs="Times New Roman"/>
                <w:sz w:val="24"/>
                <w:szCs w:val="24"/>
              </w:rPr>
              <w:t>.</w:t>
            </w:r>
          </w:p>
        </w:tc>
        <w:tc>
          <w:tcPr>
            <w:tcW w:w="2115" w:type="dxa"/>
            <w:shd w:val="clear" w:color="auto" w:fill="auto"/>
          </w:tcPr>
          <w:p w14:paraId="2E472583" w14:textId="77777777" w:rsidR="002C0DC6" w:rsidRPr="00323626" w:rsidRDefault="002C0DC6" w:rsidP="00C9607A">
            <w:pPr>
              <w:pStyle w:val="TableParagraph"/>
              <w:spacing w:line="264" w:lineRule="exact"/>
              <w:ind w:left="140" w:right="127"/>
              <w:jc w:val="center"/>
              <w:rPr>
                <w:rFonts w:ascii="Times New Roman" w:hAnsi="Times New Roman" w:cs="Times New Roman"/>
                <w:sz w:val="24"/>
                <w:szCs w:val="24"/>
              </w:rPr>
            </w:pPr>
            <w:r>
              <w:rPr>
                <w:rFonts w:ascii="Times New Roman" w:hAnsi="Times New Roman" w:cs="Times New Roman"/>
                <w:sz w:val="24"/>
                <w:szCs w:val="24"/>
              </w:rPr>
              <w:t>Setor de Licitações.</w:t>
            </w:r>
          </w:p>
        </w:tc>
      </w:tr>
      <w:tr w:rsidR="002C0DC6" w:rsidRPr="00323626" w14:paraId="45010BD2" w14:textId="77777777" w:rsidTr="00C9607A">
        <w:trPr>
          <w:trHeight w:val="276"/>
        </w:trPr>
        <w:tc>
          <w:tcPr>
            <w:tcW w:w="569" w:type="dxa"/>
            <w:shd w:val="clear" w:color="auto" w:fill="BEBEBE"/>
          </w:tcPr>
          <w:p w14:paraId="3C792ABE"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7371" w:type="dxa"/>
            <w:gridSpan w:val="2"/>
            <w:shd w:val="clear" w:color="auto" w:fill="BEBEBE"/>
          </w:tcPr>
          <w:p w14:paraId="0F698162" w14:textId="77777777" w:rsidR="002C0DC6" w:rsidRPr="00323626" w:rsidRDefault="002C0DC6" w:rsidP="00C9607A">
            <w:pPr>
              <w:pStyle w:val="TableParagraph"/>
              <w:spacing w:line="256" w:lineRule="exact"/>
              <w:ind w:left="2547"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Contingência</w:t>
            </w:r>
          </w:p>
        </w:tc>
        <w:tc>
          <w:tcPr>
            <w:tcW w:w="2115" w:type="dxa"/>
            <w:shd w:val="clear" w:color="auto" w:fill="BEBEBE"/>
          </w:tcPr>
          <w:p w14:paraId="5D955595"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67D3F9AB" w14:textId="77777777" w:rsidTr="00C9607A">
        <w:trPr>
          <w:trHeight w:val="436"/>
        </w:trPr>
        <w:tc>
          <w:tcPr>
            <w:tcW w:w="569" w:type="dxa"/>
            <w:shd w:val="clear" w:color="auto" w:fill="auto"/>
          </w:tcPr>
          <w:p w14:paraId="542F5732" w14:textId="77777777" w:rsidR="002C0DC6" w:rsidRPr="00323626" w:rsidRDefault="002C0DC6" w:rsidP="00C9607A">
            <w:pPr>
              <w:pStyle w:val="TableParagraph"/>
              <w:spacing w:before="131"/>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7371" w:type="dxa"/>
            <w:gridSpan w:val="2"/>
            <w:shd w:val="clear" w:color="auto" w:fill="auto"/>
          </w:tcPr>
          <w:p w14:paraId="37310630" w14:textId="77777777" w:rsidR="002C0DC6" w:rsidRPr="00323626" w:rsidRDefault="002C0DC6" w:rsidP="00C9607A">
            <w:pPr>
              <w:pStyle w:val="TableParagraph"/>
              <w:spacing w:line="268" w:lineRule="exact"/>
              <w:jc w:val="both"/>
              <w:rPr>
                <w:rFonts w:ascii="Times New Roman" w:hAnsi="Times New Roman" w:cs="Times New Roman"/>
                <w:sz w:val="24"/>
                <w:szCs w:val="24"/>
              </w:rPr>
            </w:pPr>
            <w:r w:rsidRPr="004A7639">
              <w:rPr>
                <w:rFonts w:ascii="Times New Roman" w:hAnsi="Times New Roman" w:cs="Times New Roman"/>
                <w:sz w:val="24"/>
                <w:szCs w:val="24"/>
              </w:rPr>
              <w:t>Nova elaboração dos procedimentos iniciais.</w:t>
            </w:r>
          </w:p>
        </w:tc>
        <w:tc>
          <w:tcPr>
            <w:tcW w:w="2115" w:type="dxa"/>
            <w:shd w:val="clear" w:color="auto" w:fill="auto"/>
          </w:tcPr>
          <w:p w14:paraId="6EC71DED" w14:textId="77777777" w:rsidR="002C0DC6" w:rsidRPr="00323626" w:rsidRDefault="002C0DC6" w:rsidP="00C9607A">
            <w:pPr>
              <w:pStyle w:val="TableParagraph"/>
              <w:spacing w:line="264" w:lineRule="exact"/>
              <w:ind w:left="140" w:right="-2"/>
              <w:jc w:val="center"/>
              <w:rPr>
                <w:rFonts w:ascii="Times New Roman" w:hAnsi="Times New Roman" w:cs="Times New Roman"/>
                <w:sz w:val="24"/>
                <w:szCs w:val="24"/>
              </w:rPr>
            </w:pPr>
            <w:r>
              <w:rPr>
                <w:rFonts w:ascii="Times New Roman" w:hAnsi="Times New Roman" w:cs="Times New Roman"/>
                <w:sz w:val="24"/>
                <w:szCs w:val="24"/>
              </w:rPr>
              <w:t xml:space="preserve">Unidades Demandantes. </w:t>
            </w:r>
          </w:p>
        </w:tc>
      </w:tr>
    </w:tbl>
    <w:p w14:paraId="4A1DF69A" w14:textId="77777777" w:rsidR="002C0DC6" w:rsidRDefault="002C0DC6" w:rsidP="002C0DC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982"/>
        <w:gridCol w:w="5389"/>
        <w:gridCol w:w="2115"/>
      </w:tblGrid>
      <w:tr w:rsidR="002C0DC6" w:rsidRPr="00323626" w14:paraId="2858FADF" w14:textId="77777777" w:rsidTr="00C9607A">
        <w:trPr>
          <w:trHeight w:val="278"/>
        </w:trPr>
        <w:tc>
          <w:tcPr>
            <w:tcW w:w="10055" w:type="dxa"/>
            <w:gridSpan w:val="4"/>
            <w:shd w:val="clear" w:color="auto" w:fill="BEBEBE"/>
          </w:tcPr>
          <w:p w14:paraId="7A8A57D8" w14:textId="6027A012" w:rsidR="002C0DC6" w:rsidRPr="00323626" w:rsidRDefault="002C0DC6" w:rsidP="00C9607A">
            <w:pPr>
              <w:pStyle w:val="TableParagraph"/>
              <w:spacing w:line="258" w:lineRule="exact"/>
              <w:jc w:val="both"/>
              <w:rPr>
                <w:rFonts w:ascii="Times New Roman" w:hAnsi="Times New Roman" w:cs="Times New Roman"/>
                <w:b/>
                <w:sz w:val="24"/>
                <w:szCs w:val="24"/>
              </w:rPr>
            </w:pPr>
            <w:r>
              <w:rPr>
                <w:rFonts w:ascii="Times New Roman" w:hAnsi="Times New Roman" w:cs="Times New Roman"/>
                <w:b/>
                <w:color w:val="000000" w:themeColor="text1"/>
                <w:sz w:val="24"/>
                <w:szCs w:val="24"/>
              </w:rPr>
              <w:t xml:space="preserve">2.2. </w:t>
            </w:r>
            <w:r w:rsidRPr="006B0225">
              <w:rPr>
                <w:rFonts w:ascii="Times New Roman" w:hAnsi="Times New Roman" w:cs="Times New Roman"/>
                <w:b/>
                <w:color w:val="000000" w:themeColor="text1"/>
                <w:sz w:val="24"/>
                <w:szCs w:val="24"/>
              </w:rPr>
              <w:t>RISCO</w:t>
            </w:r>
            <w:r w:rsidRPr="006B0225">
              <w:rPr>
                <w:rFonts w:ascii="Times New Roman" w:hAnsi="Times New Roman" w:cs="Times New Roman"/>
                <w:b/>
                <w:color w:val="000000" w:themeColor="text1"/>
                <w:spacing w:val="-3"/>
                <w:sz w:val="24"/>
                <w:szCs w:val="24"/>
              </w:rPr>
              <w:t xml:space="preserve"> </w:t>
            </w:r>
            <w:r w:rsidRPr="00323626">
              <w:rPr>
                <w:rFonts w:ascii="Times New Roman" w:hAnsi="Times New Roman" w:cs="Times New Roman"/>
                <w:b/>
                <w:sz w:val="24"/>
                <w:szCs w:val="24"/>
              </w:rPr>
              <w:t>–</w:t>
            </w:r>
            <w:r w:rsidRPr="00323626">
              <w:rPr>
                <w:rFonts w:ascii="Times New Roman" w:hAnsi="Times New Roman" w:cs="Times New Roman"/>
                <w:b/>
                <w:spacing w:val="-1"/>
                <w:sz w:val="24"/>
                <w:szCs w:val="24"/>
              </w:rPr>
              <w:t xml:space="preserve"> </w:t>
            </w:r>
            <w:r w:rsidR="001B5B8A" w:rsidRPr="001B5B8A">
              <w:rPr>
                <w:rFonts w:ascii="Times New Roman" w:hAnsi="Times New Roman" w:cs="Times New Roman"/>
                <w:b/>
                <w:spacing w:val="-1"/>
                <w:sz w:val="24"/>
                <w:szCs w:val="24"/>
              </w:rPr>
              <w:t>PROCESSO LICITATÓRIO SEM EMPRESAS INTERESSADAS</w:t>
            </w:r>
            <w:r w:rsidR="001B5B8A">
              <w:rPr>
                <w:rFonts w:ascii="Times New Roman" w:hAnsi="Times New Roman" w:cs="Times New Roman"/>
                <w:b/>
                <w:spacing w:val="-1"/>
                <w:sz w:val="24"/>
                <w:szCs w:val="24"/>
              </w:rPr>
              <w:t>.</w:t>
            </w:r>
          </w:p>
        </w:tc>
      </w:tr>
      <w:tr w:rsidR="002C0DC6" w:rsidRPr="00323626" w14:paraId="1EC7E93F" w14:textId="77777777" w:rsidTr="00C9607A">
        <w:trPr>
          <w:trHeight w:val="396"/>
        </w:trPr>
        <w:tc>
          <w:tcPr>
            <w:tcW w:w="2551" w:type="dxa"/>
            <w:gridSpan w:val="2"/>
            <w:shd w:val="clear" w:color="auto" w:fill="auto"/>
          </w:tcPr>
          <w:p w14:paraId="789D0B29" w14:textId="77777777" w:rsidR="002C0DC6" w:rsidRPr="00323626" w:rsidRDefault="002C0DC6" w:rsidP="00C9607A">
            <w:pPr>
              <w:pStyle w:val="TableParagraph"/>
              <w:spacing w:before="57"/>
              <w:ind w:left="509"/>
              <w:rPr>
                <w:rFonts w:ascii="Times New Roman" w:hAnsi="Times New Roman" w:cs="Times New Roman"/>
                <w:b/>
                <w:sz w:val="24"/>
                <w:szCs w:val="24"/>
              </w:rPr>
            </w:pPr>
            <w:r w:rsidRPr="00323626">
              <w:rPr>
                <w:rFonts w:ascii="Times New Roman" w:hAnsi="Times New Roman" w:cs="Times New Roman"/>
                <w:b/>
                <w:sz w:val="24"/>
                <w:szCs w:val="24"/>
              </w:rPr>
              <w:t>Probabilidade:</w:t>
            </w:r>
          </w:p>
        </w:tc>
        <w:tc>
          <w:tcPr>
            <w:tcW w:w="7504" w:type="dxa"/>
            <w:gridSpan w:val="2"/>
            <w:shd w:val="clear" w:color="auto" w:fill="auto"/>
          </w:tcPr>
          <w:p w14:paraId="3BC20F0B" w14:textId="77777777" w:rsidR="002C0DC6" w:rsidRPr="00323626" w:rsidRDefault="002C0DC6" w:rsidP="00C9607A">
            <w:pPr>
              <w:pStyle w:val="TableParagraph"/>
              <w:tabs>
                <w:tab w:val="left" w:pos="1670"/>
                <w:tab w:val="left" w:pos="3097"/>
              </w:tabs>
              <w:spacing w:before="52"/>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 Média</w:t>
            </w:r>
            <w:r w:rsidRPr="00323626">
              <w:rPr>
                <w:rFonts w:ascii="Times New Roman" w:hAnsi="Times New Roman" w:cs="Times New Roman"/>
                <w:sz w:val="24"/>
                <w:szCs w:val="24"/>
              </w:rPr>
              <w:tab/>
              <w:t>(</w:t>
            </w:r>
            <w:r w:rsidRPr="00323626">
              <w:rPr>
                <w:rFonts w:ascii="Times New Roman" w:hAnsi="Times New Roman" w:cs="Times New Roman"/>
                <w:spacing w:val="58"/>
                <w:sz w:val="24"/>
                <w:szCs w:val="24"/>
              </w:rPr>
              <w:t xml:space="preserve"> </w:t>
            </w:r>
            <w:r w:rsidRPr="00323626">
              <w:rPr>
                <w:rFonts w:ascii="Times New Roman" w:hAnsi="Times New Roman" w:cs="Times New Roman"/>
                <w:sz w:val="24"/>
                <w:szCs w:val="24"/>
              </w:rPr>
              <w:t>) Alta</w:t>
            </w:r>
          </w:p>
        </w:tc>
      </w:tr>
      <w:tr w:rsidR="002C0DC6" w:rsidRPr="00323626" w14:paraId="2E060FE7" w14:textId="77777777" w:rsidTr="00C9607A">
        <w:trPr>
          <w:trHeight w:val="395"/>
        </w:trPr>
        <w:tc>
          <w:tcPr>
            <w:tcW w:w="2551" w:type="dxa"/>
            <w:gridSpan w:val="2"/>
            <w:shd w:val="clear" w:color="auto" w:fill="auto"/>
          </w:tcPr>
          <w:p w14:paraId="764BDDF7" w14:textId="77777777" w:rsidR="002C0DC6" w:rsidRPr="00323626" w:rsidRDefault="002C0DC6" w:rsidP="00C9607A">
            <w:pPr>
              <w:pStyle w:val="TableParagraph"/>
              <w:spacing w:before="56"/>
              <w:ind w:left="809"/>
              <w:rPr>
                <w:rFonts w:ascii="Times New Roman" w:hAnsi="Times New Roman" w:cs="Times New Roman"/>
                <w:b/>
                <w:sz w:val="24"/>
                <w:szCs w:val="24"/>
              </w:rPr>
            </w:pPr>
            <w:r w:rsidRPr="00323626">
              <w:rPr>
                <w:rFonts w:ascii="Times New Roman" w:hAnsi="Times New Roman" w:cs="Times New Roman"/>
                <w:b/>
                <w:sz w:val="24"/>
                <w:szCs w:val="24"/>
              </w:rPr>
              <w:t>Impacto:</w:t>
            </w:r>
          </w:p>
        </w:tc>
        <w:tc>
          <w:tcPr>
            <w:tcW w:w="7504" w:type="dxa"/>
            <w:gridSpan w:val="2"/>
            <w:shd w:val="clear" w:color="auto" w:fill="auto"/>
          </w:tcPr>
          <w:p w14:paraId="578F42E4" w14:textId="77777777" w:rsidR="002C0DC6" w:rsidRPr="00323626" w:rsidRDefault="002C0DC6" w:rsidP="00C9607A">
            <w:pPr>
              <w:pStyle w:val="TableParagraph"/>
              <w:tabs>
                <w:tab w:val="left" w:pos="1685"/>
                <w:tab w:val="left" w:pos="3009"/>
              </w:tabs>
              <w:spacing w:before="51"/>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Baixo</w:t>
            </w:r>
            <w:r w:rsidRPr="00323626">
              <w:rPr>
                <w:rFonts w:ascii="Times New Roman" w:hAnsi="Times New Roman" w:cs="Times New Roman"/>
                <w:sz w:val="24"/>
                <w:szCs w:val="24"/>
              </w:rPr>
              <w:tab/>
              <w:t>(</w:t>
            </w:r>
            <w:r w:rsidRPr="00323626">
              <w:rPr>
                <w:rFonts w:ascii="Times New Roman" w:hAnsi="Times New Roman" w:cs="Times New Roman"/>
                <w:b/>
                <w:bCs/>
                <w:spacing w:val="118"/>
                <w:sz w:val="24"/>
                <w:szCs w:val="24"/>
              </w:rPr>
              <w:t xml:space="preserve"> </w:t>
            </w:r>
            <w:r w:rsidRPr="00323626">
              <w:rPr>
                <w:rFonts w:ascii="Times New Roman" w:hAnsi="Times New Roman" w:cs="Times New Roman"/>
                <w:sz w:val="24"/>
                <w:szCs w:val="24"/>
              </w:rPr>
              <w:t>) Médio</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 xml:space="preserve"> 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1"/>
                <w:sz w:val="24"/>
                <w:szCs w:val="24"/>
              </w:rPr>
              <w:t xml:space="preserve"> </w:t>
            </w:r>
            <w:r w:rsidRPr="00323626">
              <w:rPr>
                <w:rFonts w:ascii="Times New Roman" w:hAnsi="Times New Roman" w:cs="Times New Roman"/>
                <w:sz w:val="24"/>
                <w:szCs w:val="24"/>
              </w:rPr>
              <w:t>Alto</w:t>
            </w:r>
          </w:p>
        </w:tc>
      </w:tr>
      <w:tr w:rsidR="002C0DC6" w:rsidRPr="00323626" w14:paraId="4CC1DB93" w14:textId="77777777" w:rsidTr="00C9607A">
        <w:trPr>
          <w:trHeight w:val="395"/>
        </w:trPr>
        <w:tc>
          <w:tcPr>
            <w:tcW w:w="2551" w:type="dxa"/>
            <w:gridSpan w:val="2"/>
            <w:shd w:val="clear" w:color="auto" w:fill="auto"/>
          </w:tcPr>
          <w:p w14:paraId="399CDA0C" w14:textId="77777777" w:rsidR="002C0DC6" w:rsidRPr="00323626" w:rsidRDefault="002C0DC6" w:rsidP="00C9607A">
            <w:pPr>
              <w:pStyle w:val="TableParagraph"/>
              <w:spacing w:before="56"/>
              <w:ind w:left="542"/>
              <w:rPr>
                <w:rFonts w:ascii="Times New Roman" w:hAnsi="Times New Roman" w:cs="Times New Roman"/>
                <w:b/>
                <w:sz w:val="24"/>
                <w:szCs w:val="24"/>
              </w:rPr>
            </w:pPr>
            <w:r w:rsidRPr="00323626">
              <w:rPr>
                <w:rFonts w:ascii="Times New Roman" w:hAnsi="Times New Roman" w:cs="Times New Roman"/>
                <w:b/>
                <w:sz w:val="24"/>
                <w:szCs w:val="24"/>
              </w:rPr>
              <w:t>Nível</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risco:</w:t>
            </w:r>
          </w:p>
        </w:tc>
        <w:tc>
          <w:tcPr>
            <w:tcW w:w="7504" w:type="dxa"/>
            <w:gridSpan w:val="2"/>
            <w:shd w:val="clear" w:color="auto" w:fill="auto"/>
          </w:tcPr>
          <w:p w14:paraId="5165E2FD" w14:textId="77777777" w:rsidR="002C0DC6" w:rsidRPr="00323626" w:rsidRDefault="002C0DC6" w:rsidP="00C9607A">
            <w:pPr>
              <w:pStyle w:val="TableParagraph"/>
              <w:tabs>
                <w:tab w:val="left" w:pos="2027"/>
                <w:tab w:val="left" w:pos="5038"/>
              </w:tabs>
              <w:spacing w:before="51"/>
              <w:ind w:left="411"/>
              <w:rPr>
                <w:rFonts w:ascii="Times New Roman" w:hAnsi="Times New Roman" w:cs="Times New Roman"/>
                <w:sz w:val="24"/>
                <w:szCs w:val="24"/>
              </w:rPr>
            </w:pPr>
            <w:r w:rsidRPr="00323626">
              <w:rPr>
                <w:rFonts w:ascii="Times New Roman" w:hAnsi="Times New Roman" w:cs="Times New Roman"/>
                <w:sz w:val="24"/>
                <w:szCs w:val="24"/>
              </w:rPr>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Aceitável</w:t>
            </w:r>
            <w:r w:rsidRPr="00323626">
              <w:rPr>
                <w:rFonts w:ascii="Times New Roman" w:hAnsi="Times New Roman" w:cs="Times New Roman"/>
                <w:sz w:val="24"/>
                <w:szCs w:val="24"/>
              </w:rPr>
              <w:tab/>
              <w:t>( ) Aceitação Intermediária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pacing w:val="1"/>
                <w:sz w:val="24"/>
                <w:szCs w:val="24"/>
              </w:rPr>
              <w:t>X</w:t>
            </w:r>
            <w:r w:rsidRPr="00323626">
              <w:rPr>
                <w:rFonts w:ascii="Times New Roman" w:hAnsi="Times New Roman" w:cs="Times New Roman"/>
                <w:b/>
                <w:spacing w:val="-2"/>
                <w:sz w:val="24"/>
                <w:szCs w:val="24"/>
              </w:rPr>
              <w:t xml:space="preserve"> </w:t>
            </w:r>
            <w:r w:rsidRPr="00323626">
              <w:rPr>
                <w:rFonts w:ascii="Times New Roman" w:hAnsi="Times New Roman" w:cs="Times New Roman"/>
                <w:sz w:val="24"/>
                <w:szCs w:val="24"/>
              </w:rPr>
              <w:t>) Inaceitável</w:t>
            </w:r>
          </w:p>
        </w:tc>
      </w:tr>
      <w:tr w:rsidR="002C0DC6" w:rsidRPr="00323626" w14:paraId="30CF7A79" w14:textId="77777777" w:rsidTr="00C9607A">
        <w:trPr>
          <w:trHeight w:val="275"/>
        </w:trPr>
        <w:tc>
          <w:tcPr>
            <w:tcW w:w="569" w:type="dxa"/>
            <w:shd w:val="clear" w:color="auto" w:fill="auto"/>
          </w:tcPr>
          <w:p w14:paraId="4411842C"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9486" w:type="dxa"/>
            <w:gridSpan w:val="3"/>
            <w:shd w:val="clear" w:color="auto" w:fill="auto"/>
          </w:tcPr>
          <w:p w14:paraId="6F0869CB" w14:textId="77777777" w:rsidR="002C0DC6" w:rsidRPr="00323626" w:rsidRDefault="002C0DC6" w:rsidP="00C9607A">
            <w:pPr>
              <w:pStyle w:val="TableParagraph"/>
              <w:spacing w:line="256" w:lineRule="exact"/>
              <w:ind w:left="4266" w:right="3981"/>
              <w:jc w:val="center"/>
              <w:rPr>
                <w:rFonts w:ascii="Times New Roman" w:hAnsi="Times New Roman" w:cs="Times New Roman"/>
                <w:b/>
                <w:sz w:val="24"/>
                <w:szCs w:val="24"/>
              </w:rPr>
            </w:pPr>
            <w:r w:rsidRPr="00323626">
              <w:rPr>
                <w:rFonts w:ascii="Times New Roman" w:hAnsi="Times New Roman" w:cs="Times New Roman"/>
                <w:b/>
                <w:sz w:val="24"/>
                <w:szCs w:val="24"/>
              </w:rPr>
              <w:t>Danos</w:t>
            </w:r>
          </w:p>
        </w:tc>
      </w:tr>
      <w:tr w:rsidR="002C0DC6" w:rsidRPr="00323626" w14:paraId="609A5568" w14:textId="77777777" w:rsidTr="00C9607A">
        <w:trPr>
          <w:trHeight w:val="275"/>
        </w:trPr>
        <w:tc>
          <w:tcPr>
            <w:tcW w:w="569" w:type="dxa"/>
            <w:shd w:val="clear" w:color="auto" w:fill="auto"/>
          </w:tcPr>
          <w:p w14:paraId="229A32D3" w14:textId="77777777" w:rsidR="002C0DC6" w:rsidRPr="00323626" w:rsidRDefault="002C0DC6" w:rsidP="00C9607A">
            <w:pPr>
              <w:pStyle w:val="TableParagraph"/>
              <w:spacing w:line="256" w:lineRule="exact"/>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9486" w:type="dxa"/>
            <w:gridSpan w:val="3"/>
            <w:shd w:val="clear" w:color="auto" w:fill="auto"/>
          </w:tcPr>
          <w:p w14:paraId="109C8B57" w14:textId="77777777" w:rsidR="002C0DC6" w:rsidRPr="00323626" w:rsidRDefault="002C0DC6" w:rsidP="00C9607A">
            <w:pPr>
              <w:pStyle w:val="TableParagraph"/>
              <w:spacing w:line="256" w:lineRule="exact"/>
              <w:rPr>
                <w:rFonts w:ascii="Times New Roman" w:hAnsi="Times New Roman" w:cs="Times New Roman"/>
                <w:sz w:val="24"/>
                <w:szCs w:val="24"/>
              </w:rPr>
            </w:pPr>
            <w:r w:rsidRPr="004A7639">
              <w:rPr>
                <w:rFonts w:ascii="Times New Roman" w:hAnsi="Times New Roman" w:cs="Times New Roman"/>
                <w:sz w:val="24"/>
                <w:szCs w:val="24"/>
              </w:rPr>
              <w:t>Impossibilidade de contratação do objeto pretendido</w:t>
            </w:r>
            <w:r>
              <w:rPr>
                <w:rFonts w:ascii="Times New Roman" w:hAnsi="Times New Roman" w:cs="Times New Roman"/>
                <w:sz w:val="24"/>
                <w:szCs w:val="24"/>
              </w:rPr>
              <w:t>.</w:t>
            </w:r>
          </w:p>
        </w:tc>
      </w:tr>
      <w:tr w:rsidR="002C0DC6" w:rsidRPr="00323626" w14:paraId="51E82990" w14:textId="77777777" w:rsidTr="00C9607A">
        <w:trPr>
          <w:trHeight w:val="275"/>
        </w:trPr>
        <w:tc>
          <w:tcPr>
            <w:tcW w:w="569" w:type="dxa"/>
            <w:shd w:val="clear" w:color="auto" w:fill="BEBEBE"/>
          </w:tcPr>
          <w:p w14:paraId="1BCB5797"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7371" w:type="dxa"/>
            <w:gridSpan w:val="2"/>
            <w:shd w:val="clear" w:color="auto" w:fill="BEBEBE"/>
          </w:tcPr>
          <w:p w14:paraId="62EC0968" w14:textId="77777777" w:rsidR="002C0DC6" w:rsidRPr="00323626" w:rsidRDefault="002C0DC6" w:rsidP="00C9607A">
            <w:pPr>
              <w:pStyle w:val="TableParagraph"/>
              <w:spacing w:line="256" w:lineRule="exact"/>
              <w:ind w:left="2545"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Preventiva</w:t>
            </w:r>
          </w:p>
        </w:tc>
        <w:tc>
          <w:tcPr>
            <w:tcW w:w="2115" w:type="dxa"/>
            <w:shd w:val="clear" w:color="auto" w:fill="BEBEBE"/>
          </w:tcPr>
          <w:p w14:paraId="1431B48C"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6AB0AD4C" w14:textId="77777777" w:rsidTr="00C9607A">
        <w:trPr>
          <w:trHeight w:val="205"/>
        </w:trPr>
        <w:tc>
          <w:tcPr>
            <w:tcW w:w="569" w:type="dxa"/>
            <w:shd w:val="clear" w:color="auto" w:fill="auto"/>
          </w:tcPr>
          <w:p w14:paraId="528F56D2" w14:textId="77777777" w:rsidR="002C0DC6" w:rsidRPr="00323626" w:rsidRDefault="002C0DC6" w:rsidP="00C9607A">
            <w:pPr>
              <w:pStyle w:val="TableParagraph"/>
              <w:spacing w:before="128"/>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7371" w:type="dxa"/>
            <w:gridSpan w:val="2"/>
            <w:shd w:val="clear" w:color="auto" w:fill="auto"/>
          </w:tcPr>
          <w:p w14:paraId="6002AA80" w14:textId="77777777" w:rsidR="002C0DC6" w:rsidRPr="00323626" w:rsidRDefault="002C0DC6" w:rsidP="00C9607A">
            <w:pPr>
              <w:pStyle w:val="TableParagraph"/>
              <w:spacing w:line="268" w:lineRule="exact"/>
              <w:jc w:val="both"/>
              <w:rPr>
                <w:rFonts w:ascii="Times New Roman" w:hAnsi="Times New Roman" w:cs="Times New Roman"/>
                <w:sz w:val="24"/>
                <w:szCs w:val="24"/>
              </w:rPr>
            </w:pPr>
            <w:r w:rsidRPr="004A7639">
              <w:rPr>
                <w:rFonts w:ascii="Times New Roman" w:hAnsi="Times New Roman" w:cs="Times New Roman"/>
                <w:sz w:val="24"/>
                <w:szCs w:val="24"/>
              </w:rPr>
              <w:t>Divulgar amplamente a seleção</w:t>
            </w:r>
            <w:r>
              <w:rPr>
                <w:rFonts w:ascii="Times New Roman" w:hAnsi="Times New Roman" w:cs="Times New Roman"/>
                <w:sz w:val="24"/>
                <w:szCs w:val="24"/>
              </w:rPr>
              <w:t>.</w:t>
            </w:r>
          </w:p>
        </w:tc>
        <w:tc>
          <w:tcPr>
            <w:tcW w:w="2115" w:type="dxa"/>
            <w:shd w:val="clear" w:color="auto" w:fill="auto"/>
          </w:tcPr>
          <w:p w14:paraId="6153E623" w14:textId="6B34B644" w:rsidR="002C0DC6" w:rsidRPr="00323626" w:rsidRDefault="002C0DC6" w:rsidP="00C9607A">
            <w:pPr>
              <w:pStyle w:val="TableParagraph"/>
              <w:spacing w:line="264" w:lineRule="exact"/>
              <w:ind w:left="140"/>
              <w:rPr>
                <w:rFonts w:ascii="Times New Roman" w:hAnsi="Times New Roman" w:cs="Times New Roman"/>
                <w:sz w:val="24"/>
                <w:szCs w:val="24"/>
              </w:rPr>
            </w:pPr>
            <w:r>
              <w:rPr>
                <w:rFonts w:ascii="Times New Roman" w:hAnsi="Times New Roman" w:cs="Times New Roman"/>
                <w:sz w:val="24"/>
                <w:szCs w:val="24"/>
              </w:rPr>
              <w:t>Setor de</w:t>
            </w:r>
            <w:r w:rsidR="001B5B8A">
              <w:rPr>
                <w:rFonts w:ascii="Times New Roman" w:hAnsi="Times New Roman" w:cs="Times New Roman"/>
                <w:sz w:val="24"/>
                <w:szCs w:val="24"/>
              </w:rPr>
              <w:t xml:space="preserve"> </w:t>
            </w:r>
            <w:r>
              <w:rPr>
                <w:rFonts w:ascii="Times New Roman" w:hAnsi="Times New Roman" w:cs="Times New Roman"/>
                <w:sz w:val="24"/>
                <w:szCs w:val="24"/>
              </w:rPr>
              <w:t>Licitações.</w:t>
            </w:r>
          </w:p>
        </w:tc>
      </w:tr>
      <w:tr w:rsidR="002C0DC6" w:rsidRPr="00323626" w14:paraId="0ADB21D7" w14:textId="77777777" w:rsidTr="00C9607A">
        <w:trPr>
          <w:trHeight w:val="276"/>
        </w:trPr>
        <w:tc>
          <w:tcPr>
            <w:tcW w:w="569" w:type="dxa"/>
            <w:shd w:val="clear" w:color="auto" w:fill="BEBEBE"/>
          </w:tcPr>
          <w:p w14:paraId="16F51B9F"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7371" w:type="dxa"/>
            <w:gridSpan w:val="2"/>
            <w:shd w:val="clear" w:color="auto" w:fill="BEBEBE"/>
          </w:tcPr>
          <w:p w14:paraId="54316286" w14:textId="77777777" w:rsidR="002C0DC6" w:rsidRPr="00323626" w:rsidRDefault="002C0DC6" w:rsidP="00C9607A">
            <w:pPr>
              <w:pStyle w:val="TableParagraph"/>
              <w:spacing w:line="256" w:lineRule="exact"/>
              <w:ind w:left="2547"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Contingência</w:t>
            </w:r>
          </w:p>
        </w:tc>
        <w:tc>
          <w:tcPr>
            <w:tcW w:w="2115" w:type="dxa"/>
            <w:shd w:val="clear" w:color="auto" w:fill="BEBEBE"/>
          </w:tcPr>
          <w:p w14:paraId="059D9EA0"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3DB21D89" w14:textId="77777777" w:rsidTr="00C9607A">
        <w:trPr>
          <w:trHeight w:val="201"/>
        </w:trPr>
        <w:tc>
          <w:tcPr>
            <w:tcW w:w="569" w:type="dxa"/>
            <w:shd w:val="clear" w:color="auto" w:fill="auto"/>
          </w:tcPr>
          <w:p w14:paraId="13ADF40C" w14:textId="77777777" w:rsidR="002C0DC6" w:rsidRPr="00323626" w:rsidRDefault="002C0DC6" w:rsidP="00C9607A">
            <w:pPr>
              <w:pStyle w:val="TableParagraph"/>
              <w:spacing w:before="131"/>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7371" w:type="dxa"/>
            <w:gridSpan w:val="2"/>
            <w:shd w:val="clear" w:color="auto" w:fill="auto"/>
          </w:tcPr>
          <w:p w14:paraId="13783A04" w14:textId="77777777" w:rsidR="002C0DC6" w:rsidRPr="00323626" w:rsidRDefault="002C0DC6" w:rsidP="00C9607A">
            <w:pPr>
              <w:pStyle w:val="TableParagraph"/>
              <w:spacing w:line="268" w:lineRule="exact"/>
              <w:jc w:val="both"/>
              <w:rPr>
                <w:rFonts w:ascii="Times New Roman" w:hAnsi="Times New Roman" w:cs="Times New Roman"/>
                <w:sz w:val="24"/>
                <w:szCs w:val="24"/>
              </w:rPr>
            </w:pPr>
            <w:r w:rsidRPr="004A7639">
              <w:rPr>
                <w:rFonts w:ascii="Times New Roman" w:hAnsi="Times New Roman" w:cs="Times New Roman"/>
                <w:sz w:val="24"/>
                <w:szCs w:val="24"/>
              </w:rPr>
              <w:t>Republicar a seleção</w:t>
            </w:r>
            <w:r>
              <w:rPr>
                <w:rFonts w:ascii="Times New Roman" w:hAnsi="Times New Roman" w:cs="Times New Roman"/>
                <w:sz w:val="24"/>
                <w:szCs w:val="24"/>
              </w:rPr>
              <w:t xml:space="preserve">. </w:t>
            </w:r>
          </w:p>
        </w:tc>
        <w:tc>
          <w:tcPr>
            <w:tcW w:w="2115" w:type="dxa"/>
            <w:shd w:val="clear" w:color="auto" w:fill="auto"/>
          </w:tcPr>
          <w:p w14:paraId="06567423" w14:textId="77777777" w:rsidR="002C0DC6" w:rsidRPr="00323626" w:rsidRDefault="002C0DC6" w:rsidP="00C9607A">
            <w:pPr>
              <w:pStyle w:val="TableParagraph"/>
              <w:spacing w:line="264" w:lineRule="exact"/>
              <w:ind w:left="140" w:right="-2"/>
              <w:jc w:val="center"/>
              <w:rPr>
                <w:rFonts w:ascii="Times New Roman" w:hAnsi="Times New Roman" w:cs="Times New Roman"/>
                <w:sz w:val="24"/>
                <w:szCs w:val="24"/>
              </w:rPr>
            </w:pPr>
            <w:r>
              <w:rPr>
                <w:rFonts w:ascii="Times New Roman" w:hAnsi="Times New Roman" w:cs="Times New Roman"/>
                <w:sz w:val="24"/>
                <w:szCs w:val="24"/>
              </w:rPr>
              <w:t>Setor de Licitações.</w:t>
            </w:r>
          </w:p>
        </w:tc>
      </w:tr>
    </w:tbl>
    <w:p w14:paraId="7523DACC" w14:textId="77777777" w:rsidR="002C0DC6" w:rsidRDefault="002C0DC6" w:rsidP="002C0DC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982"/>
        <w:gridCol w:w="5389"/>
        <w:gridCol w:w="2115"/>
      </w:tblGrid>
      <w:tr w:rsidR="002C0DC6" w:rsidRPr="00323626" w14:paraId="0597A682" w14:textId="77777777" w:rsidTr="00C9607A">
        <w:trPr>
          <w:trHeight w:val="278"/>
        </w:trPr>
        <w:tc>
          <w:tcPr>
            <w:tcW w:w="10055" w:type="dxa"/>
            <w:gridSpan w:val="4"/>
            <w:shd w:val="clear" w:color="auto" w:fill="BEBEBE"/>
          </w:tcPr>
          <w:p w14:paraId="7B8DAFA1" w14:textId="77777777" w:rsidR="002C0DC6" w:rsidRPr="00323626" w:rsidRDefault="002C0DC6" w:rsidP="00C9607A">
            <w:pPr>
              <w:pStyle w:val="TableParagraph"/>
              <w:spacing w:line="258" w:lineRule="exact"/>
              <w:jc w:val="both"/>
              <w:rPr>
                <w:rFonts w:ascii="Times New Roman" w:hAnsi="Times New Roman" w:cs="Times New Roman"/>
                <w:b/>
                <w:sz w:val="24"/>
                <w:szCs w:val="24"/>
              </w:rPr>
            </w:pPr>
            <w:r>
              <w:rPr>
                <w:rFonts w:ascii="Times New Roman" w:hAnsi="Times New Roman" w:cs="Times New Roman"/>
                <w:b/>
                <w:color w:val="000000" w:themeColor="text1"/>
                <w:sz w:val="24"/>
                <w:szCs w:val="24"/>
              </w:rPr>
              <w:t xml:space="preserve">2.3. </w:t>
            </w:r>
            <w:r w:rsidRPr="006B0225">
              <w:rPr>
                <w:rFonts w:ascii="Times New Roman" w:hAnsi="Times New Roman" w:cs="Times New Roman"/>
                <w:b/>
                <w:color w:val="000000" w:themeColor="text1"/>
                <w:sz w:val="24"/>
                <w:szCs w:val="24"/>
              </w:rPr>
              <w:t>RISCO</w:t>
            </w:r>
            <w:r w:rsidRPr="006B0225">
              <w:rPr>
                <w:rFonts w:ascii="Times New Roman" w:hAnsi="Times New Roman" w:cs="Times New Roman"/>
                <w:b/>
                <w:color w:val="000000" w:themeColor="text1"/>
                <w:spacing w:val="-3"/>
                <w:sz w:val="24"/>
                <w:szCs w:val="24"/>
              </w:rPr>
              <w:t xml:space="preserve"> </w:t>
            </w:r>
            <w:r w:rsidRPr="00323626">
              <w:rPr>
                <w:rFonts w:ascii="Times New Roman" w:hAnsi="Times New Roman" w:cs="Times New Roman"/>
                <w:b/>
                <w:sz w:val="24"/>
                <w:szCs w:val="24"/>
              </w:rPr>
              <w:t>–</w:t>
            </w:r>
            <w:r w:rsidRPr="00323626">
              <w:rPr>
                <w:rFonts w:ascii="Times New Roman" w:hAnsi="Times New Roman" w:cs="Times New Roman"/>
                <w:b/>
                <w:spacing w:val="-1"/>
                <w:sz w:val="24"/>
                <w:szCs w:val="24"/>
              </w:rPr>
              <w:t xml:space="preserve"> </w:t>
            </w:r>
            <w:r w:rsidRPr="004A7639">
              <w:rPr>
                <w:rFonts w:ascii="Times New Roman" w:hAnsi="Times New Roman" w:cs="Times New Roman"/>
                <w:b/>
                <w:spacing w:val="-1"/>
                <w:sz w:val="24"/>
                <w:szCs w:val="24"/>
              </w:rPr>
              <w:t>PROPOSTA DE PREÇO COM VALOR SUPERIOR AO ESTIMADO.</w:t>
            </w:r>
          </w:p>
        </w:tc>
      </w:tr>
      <w:tr w:rsidR="002C0DC6" w:rsidRPr="00323626" w14:paraId="07384C44" w14:textId="77777777" w:rsidTr="00C9607A">
        <w:trPr>
          <w:trHeight w:val="396"/>
        </w:trPr>
        <w:tc>
          <w:tcPr>
            <w:tcW w:w="2551" w:type="dxa"/>
            <w:gridSpan w:val="2"/>
            <w:shd w:val="clear" w:color="auto" w:fill="auto"/>
          </w:tcPr>
          <w:p w14:paraId="25DB75D0" w14:textId="77777777" w:rsidR="002C0DC6" w:rsidRPr="00323626" w:rsidRDefault="002C0DC6" w:rsidP="00C9607A">
            <w:pPr>
              <w:pStyle w:val="TableParagraph"/>
              <w:spacing w:before="57"/>
              <w:ind w:left="509"/>
              <w:rPr>
                <w:rFonts w:ascii="Times New Roman" w:hAnsi="Times New Roman" w:cs="Times New Roman"/>
                <w:b/>
                <w:sz w:val="24"/>
                <w:szCs w:val="24"/>
              </w:rPr>
            </w:pPr>
            <w:r w:rsidRPr="00323626">
              <w:rPr>
                <w:rFonts w:ascii="Times New Roman" w:hAnsi="Times New Roman" w:cs="Times New Roman"/>
                <w:b/>
                <w:sz w:val="24"/>
                <w:szCs w:val="24"/>
              </w:rPr>
              <w:t>Probabilidade:</w:t>
            </w:r>
          </w:p>
        </w:tc>
        <w:tc>
          <w:tcPr>
            <w:tcW w:w="7504" w:type="dxa"/>
            <w:gridSpan w:val="2"/>
            <w:shd w:val="clear" w:color="auto" w:fill="auto"/>
          </w:tcPr>
          <w:p w14:paraId="6F4362F5" w14:textId="77777777" w:rsidR="002C0DC6" w:rsidRPr="00323626" w:rsidRDefault="002C0DC6" w:rsidP="00C9607A">
            <w:pPr>
              <w:pStyle w:val="TableParagraph"/>
              <w:tabs>
                <w:tab w:val="left" w:pos="1670"/>
                <w:tab w:val="left" w:pos="3097"/>
              </w:tabs>
              <w:spacing w:before="52"/>
              <w:ind w:left="411"/>
              <w:rPr>
                <w:rFonts w:ascii="Times New Roman" w:hAnsi="Times New Roman" w:cs="Times New Roman"/>
                <w:sz w:val="24"/>
                <w:szCs w:val="24"/>
              </w:rPr>
            </w:pPr>
            <w:r w:rsidRPr="00323626">
              <w:rPr>
                <w:rFonts w:ascii="Times New Roman" w:hAnsi="Times New Roman" w:cs="Times New Roman"/>
                <w:sz w:val="24"/>
                <w:szCs w:val="24"/>
              </w:rPr>
              <w:t xml:space="preserve">(  </w:t>
            </w:r>
            <w:r>
              <w:rPr>
                <w:rFonts w:ascii="Times New Roman" w:hAnsi="Times New Roman" w:cs="Times New Roman"/>
                <w:b/>
                <w:sz w:val="24"/>
                <w:szCs w:val="24"/>
              </w:rPr>
              <w:t xml:space="preserve"> </w:t>
            </w:r>
            <w:r w:rsidRPr="004A7639">
              <w:rPr>
                <w:rFonts w:ascii="Times New Roman" w:hAnsi="Times New Roman" w:cs="Times New Roman"/>
                <w:b/>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Pr>
                <w:rFonts w:ascii="Times New Roman" w:hAnsi="Times New Roman" w:cs="Times New Roman"/>
                <w:b/>
                <w:sz w:val="24"/>
                <w:szCs w:val="24"/>
              </w:rPr>
              <w:t xml:space="preserve"> 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 Média</w:t>
            </w:r>
            <w:r w:rsidRPr="00323626">
              <w:rPr>
                <w:rFonts w:ascii="Times New Roman" w:hAnsi="Times New Roman" w:cs="Times New Roman"/>
                <w:sz w:val="24"/>
                <w:szCs w:val="24"/>
              </w:rPr>
              <w:tab/>
              <w:t>(</w:t>
            </w:r>
            <w:r w:rsidRPr="00323626">
              <w:rPr>
                <w:rFonts w:ascii="Times New Roman" w:hAnsi="Times New Roman" w:cs="Times New Roman"/>
                <w:spacing w:val="58"/>
                <w:sz w:val="24"/>
                <w:szCs w:val="24"/>
              </w:rPr>
              <w:t xml:space="preserve"> </w:t>
            </w:r>
            <w:r w:rsidRPr="00323626">
              <w:rPr>
                <w:rFonts w:ascii="Times New Roman" w:hAnsi="Times New Roman" w:cs="Times New Roman"/>
                <w:sz w:val="24"/>
                <w:szCs w:val="24"/>
              </w:rPr>
              <w:t>) Alta</w:t>
            </w:r>
          </w:p>
        </w:tc>
      </w:tr>
      <w:tr w:rsidR="002C0DC6" w:rsidRPr="00323626" w14:paraId="7900F624" w14:textId="77777777" w:rsidTr="00C9607A">
        <w:trPr>
          <w:trHeight w:val="395"/>
        </w:trPr>
        <w:tc>
          <w:tcPr>
            <w:tcW w:w="2551" w:type="dxa"/>
            <w:gridSpan w:val="2"/>
            <w:shd w:val="clear" w:color="auto" w:fill="auto"/>
          </w:tcPr>
          <w:p w14:paraId="15D2788A" w14:textId="77777777" w:rsidR="002C0DC6" w:rsidRPr="00323626" w:rsidRDefault="002C0DC6" w:rsidP="00C9607A">
            <w:pPr>
              <w:pStyle w:val="TableParagraph"/>
              <w:spacing w:before="56"/>
              <w:ind w:left="809"/>
              <w:rPr>
                <w:rFonts w:ascii="Times New Roman" w:hAnsi="Times New Roman" w:cs="Times New Roman"/>
                <w:b/>
                <w:sz w:val="24"/>
                <w:szCs w:val="24"/>
              </w:rPr>
            </w:pPr>
            <w:r w:rsidRPr="00323626">
              <w:rPr>
                <w:rFonts w:ascii="Times New Roman" w:hAnsi="Times New Roman" w:cs="Times New Roman"/>
                <w:b/>
                <w:sz w:val="24"/>
                <w:szCs w:val="24"/>
              </w:rPr>
              <w:lastRenderedPageBreak/>
              <w:t>Impacto:</w:t>
            </w:r>
          </w:p>
        </w:tc>
        <w:tc>
          <w:tcPr>
            <w:tcW w:w="7504" w:type="dxa"/>
            <w:gridSpan w:val="2"/>
            <w:shd w:val="clear" w:color="auto" w:fill="auto"/>
          </w:tcPr>
          <w:p w14:paraId="46670393" w14:textId="77777777" w:rsidR="002C0DC6" w:rsidRPr="00323626" w:rsidRDefault="002C0DC6" w:rsidP="00C9607A">
            <w:pPr>
              <w:pStyle w:val="TableParagraph"/>
              <w:tabs>
                <w:tab w:val="left" w:pos="1685"/>
                <w:tab w:val="left" w:pos="3009"/>
              </w:tabs>
              <w:spacing w:before="51"/>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Baixo</w:t>
            </w:r>
            <w:r w:rsidRPr="00323626">
              <w:rPr>
                <w:rFonts w:ascii="Times New Roman" w:hAnsi="Times New Roman" w:cs="Times New Roman"/>
                <w:sz w:val="24"/>
                <w:szCs w:val="24"/>
              </w:rPr>
              <w:tab/>
              <w:t>(</w:t>
            </w:r>
            <w:r w:rsidRPr="00323626">
              <w:rPr>
                <w:rFonts w:ascii="Times New Roman" w:hAnsi="Times New Roman" w:cs="Times New Roman"/>
                <w:b/>
                <w:bCs/>
                <w:spacing w:val="118"/>
                <w:sz w:val="24"/>
                <w:szCs w:val="24"/>
              </w:rPr>
              <w:t xml:space="preserve"> </w:t>
            </w:r>
            <w:r w:rsidRPr="00323626">
              <w:rPr>
                <w:rFonts w:ascii="Times New Roman" w:hAnsi="Times New Roman" w:cs="Times New Roman"/>
                <w:sz w:val="24"/>
                <w:szCs w:val="24"/>
              </w:rPr>
              <w:t>) Médio</w:t>
            </w:r>
            <w:r w:rsidRPr="00323626">
              <w:rPr>
                <w:rFonts w:ascii="Times New Roman" w:hAnsi="Times New Roman" w:cs="Times New Roman"/>
                <w:sz w:val="24"/>
                <w:szCs w:val="24"/>
              </w:rPr>
              <w:tab/>
            </w:r>
            <w:r>
              <w:rPr>
                <w:rFonts w:ascii="Times New Roman" w:hAnsi="Times New Roman" w:cs="Times New Roman"/>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 xml:space="preserve"> </w:t>
            </w:r>
            <w:r>
              <w:rPr>
                <w:rFonts w:ascii="Times New Roman" w:hAnsi="Times New Roman" w:cs="Times New Roman"/>
                <w:b/>
                <w:sz w:val="24"/>
                <w:szCs w:val="24"/>
              </w:rPr>
              <w:t xml:space="preserve"> 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1"/>
                <w:sz w:val="24"/>
                <w:szCs w:val="24"/>
              </w:rPr>
              <w:t xml:space="preserve"> </w:t>
            </w:r>
            <w:r w:rsidRPr="00323626">
              <w:rPr>
                <w:rFonts w:ascii="Times New Roman" w:hAnsi="Times New Roman" w:cs="Times New Roman"/>
                <w:sz w:val="24"/>
                <w:szCs w:val="24"/>
              </w:rPr>
              <w:t>Alto</w:t>
            </w:r>
          </w:p>
        </w:tc>
      </w:tr>
      <w:tr w:rsidR="002C0DC6" w:rsidRPr="00323626" w14:paraId="1BE97EE1" w14:textId="77777777" w:rsidTr="00C9607A">
        <w:trPr>
          <w:trHeight w:val="395"/>
        </w:trPr>
        <w:tc>
          <w:tcPr>
            <w:tcW w:w="2551" w:type="dxa"/>
            <w:gridSpan w:val="2"/>
            <w:shd w:val="clear" w:color="auto" w:fill="auto"/>
          </w:tcPr>
          <w:p w14:paraId="34EFB7D1" w14:textId="77777777" w:rsidR="002C0DC6" w:rsidRPr="00323626" w:rsidRDefault="002C0DC6" w:rsidP="00C9607A">
            <w:pPr>
              <w:pStyle w:val="TableParagraph"/>
              <w:spacing w:before="56"/>
              <w:ind w:left="542"/>
              <w:rPr>
                <w:rFonts w:ascii="Times New Roman" w:hAnsi="Times New Roman" w:cs="Times New Roman"/>
                <w:b/>
                <w:sz w:val="24"/>
                <w:szCs w:val="24"/>
              </w:rPr>
            </w:pPr>
            <w:r w:rsidRPr="00323626">
              <w:rPr>
                <w:rFonts w:ascii="Times New Roman" w:hAnsi="Times New Roman" w:cs="Times New Roman"/>
                <w:b/>
                <w:sz w:val="24"/>
                <w:szCs w:val="24"/>
              </w:rPr>
              <w:t>Nível</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risco:</w:t>
            </w:r>
          </w:p>
        </w:tc>
        <w:tc>
          <w:tcPr>
            <w:tcW w:w="7504" w:type="dxa"/>
            <w:gridSpan w:val="2"/>
            <w:shd w:val="clear" w:color="auto" w:fill="auto"/>
          </w:tcPr>
          <w:p w14:paraId="6B6BA6C3" w14:textId="77777777" w:rsidR="002C0DC6" w:rsidRPr="00323626" w:rsidRDefault="002C0DC6" w:rsidP="00C9607A">
            <w:pPr>
              <w:pStyle w:val="TableParagraph"/>
              <w:tabs>
                <w:tab w:val="left" w:pos="2027"/>
                <w:tab w:val="left" w:pos="5038"/>
              </w:tabs>
              <w:spacing w:before="51"/>
              <w:ind w:left="411"/>
              <w:rPr>
                <w:rFonts w:ascii="Times New Roman" w:hAnsi="Times New Roman" w:cs="Times New Roman"/>
                <w:sz w:val="24"/>
                <w:szCs w:val="24"/>
              </w:rPr>
            </w:pPr>
            <w:r w:rsidRPr="00323626">
              <w:rPr>
                <w:rFonts w:ascii="Times New Roman" w:hAnsi="Times New Roman" w:cs="Times New Roman"/>
                <w:sz w:val="24"/>
                <w:szCs w:val="24"/>
              </w:rPr>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Aceitável</w:t>
            </w:r>
            <w:r w:rsidRPr="00323626">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323626">
              <w:rPr>
                <w:rFonts w:ascii="Times New Roman" w:hAnsi="Times New Roman" w:cs="Times New Roman"/>
                <w:sz w:val="24"/>
                <w:szCs w:val="24"/>
              </w:rPr>
              <w:t>) Aceitação Intermediária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4A7639">
              <w:rPr>
                <w:rFonts w:ascii="Times New Roman" w:hAnsi="Times New Roman" w:cs="Times New Roman"/>
                <w:b/>
                <w:spacing w:val="1"/>
                <w:sz w:val="24"/>
                <w:szCs w:val="24"/>
              </w:rPr>
              <w:t xml:space="preserve">X </w:t>
            </w:r>
            <w:r w:rsidRPr="00323626">
              <w:rPr>
                <w:rFonts w:ascii="Times New Roman" w:hAnsi="Times New Roman" w:cs="Times New Roman"/>
                <w:b/>
                <w:spacing w:val="-2"/>
                <w:sz w:val="24"/>
                <w:szCs w:val="24"/>
              </w:rPr>
              <w:t xml:space="preserve"> </w:t>
            </w:r>
            <w:r w:rsidRPr="00323626">
              <w:rPr>
                <w:rFonts w:ascii="Times New Roman" w:hAnsi="Times New Roman" w:cs="Times New Roman"/>
                <w:sz w:val="24"/>
                <w:szCs w:val="24"/>
              </w:rPr>
              <w:t>) Inaceitável</w:t>
            </w:r>
          </w:p>
        </w:tc>
      </w:tr>
      <w:tr w:rsidR="002C0DC6" w:rsidRPr="00323626" w14:paraId="1A5D247F" w14:textId="77777777" w:rsidTr="00C9607A">
        <w:trPr>
          <w:trHeight w:val="275"/>
        </w:trPr>
        <w:tc>
          <w:tcPr>
            <w:tcW w:w="569" w:type="dxa"/>
            <w:shd w:val="clear" w:color="auto" w:fill="auto"/>
          </w:tcPr>
          <w:p w14:paraId="67B530EA"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9486" w:type="dxa"/>
            <w:gridSpan w:val="3"/>
            <w:shd w:val="clear" w:color="auto" w:fill="auto"/>
          </w:tcPr>
          <w:p w14:paraId="2D225D2C" w14:textId="77777777" w:rsidR="002C0DC6" w:rsidRPr="00323626" w:rsidRDefault="002C0DC6" w:rsidP="00C9607A">
            <w:pPr>
              <w:pStyle w:val="TableParagraph"/>
              <w:spacing w:line="256" w:lineRule="exact"/>
              <w:ind w:left="4266" w:right="3981"/>
              <w:jc w:val="center"/>
              <w:rPr>
                <w:rFonts w:ascii="Times New Roman" w:hAnsi="Times New Roman" w:cs="Times New Roman"/>
                <w:b/>
                <w:sz w:val="24"/>
                <w:szCs w:val="24"/>
              </w:rPr>
            </w:pPr>
            <w:r w:rsidRPr="00323626">
              <w:rPr>
                <w:rFonts w:ascii="Times New Roman" w:hAnsi="Times New Roman" w:cs="Times New Roman"/>
                <w:b/>
                <w:sz w:val="24"/>
                <w:szCs w:val="24"/>
              </w:rPr>
              <w:t>Danos</w:t>
            </w:r>
          </w:p>
        </w:tc>
      </w:tr>
      <w:tr w:rsidR="002C0DC6" w:rsidRPr="00323626" w14:paraId="3907DD4D" w14:textId="77777777" w:rsidTr="00C9607A">
        <w:trPr>
          <w:trHeight w:val="275"/>
        </w:trPr>
        <w:tc>
          <w:tcPr>
            <w:tcW w:w="569" w:type="dxa"/>
            <w:shd w:val="clear" w:color="auto" w:fill="auto"/>
          </w:tcPr>
          <w:p w14:paraId="024DE8DE" w14:textId="77777777" w:rsidR="002C0DC6" w:rsidRPr="00323626" w:rsidRDefault="002C0DC6" w:rsidP="00C9607A">
            <w:pPr>
              <w:pStyle w:val="TableParagraph"/>
              <w:spacing w:line="256" w:lineRule="exact"/>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9486" w:type="dxa"/>
            <w:gridSpan w:val="3"/>
            <w:shd w:val="clear" w:color="auto" w:fill="auto"/>
          </w:tcPr>
          <w:p w14:paraId="01EB4021" w14:textId="77777777" w:rsidR="002C0DC6" w:rsidRPr="00323626" w:rsidRDefault="002C0DC6" w:rsidP="00C9607A">
            <w:pPr>
              <w:pStyle w:val="TableParagraph"/>
              <w:spacing w:line="256" w:lineRule="exact"/>
              <w:rPr>
                <w:rFonts w:ascii="Times New Roman" w:hAnsi="Times New Roman" w:cs="Times New Roman"/>
                <w:sz w:val="24"/>
                <w:szCs w:val="24"/>
              </w:rPr>
            </w:pPr>
            <w:r w:rsidRPr="004A7639">
              <w:rPr>
                <w:rFonts w:ascii="Times New Roman" w:hAnsi="Times New Roman" w:cs="Times New Roman"/>
                <w:sz w:val="24"/>
                <w:szCs w:val="24"/>
              </w:rPr>
              <w:t>Seleção fracassada.</w:t>
            </w:r>
          </w:p>
        </w:tc>
      </w:tr>
      <w:tr w:rsidR="002C0DC6" w:rsidRPr="00323626" w14:paraId="14A2E7E3" w14:textId="77777777" w:rsidTr="00C9607A">
        <w:trPr>
          <w:trHeight w:val="275"/>
        </w:trPr>
        <w:tc>
          <w:tcPr>
            <w:tcW w:w="569" w:type="dxa"/>
            <w:shd w:val="clear" w:color="auto" w:fill="BEBEBE"/>
          </w:tcPr>
          <w:p w14:paraId="7DC19CFE"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7371" w:type="dxa"/>
            <w:gridSpan w:val="2"/>
            <w:shd w:val="clear" w:color="auto" w:fill="BEBEBE"/>
          </w:tcPr>
          <w:p w14:paraId="07B0C685" w14:textId="77777777" w:rsidR="002C0DC6" w:rsidRPr="00323626" w:rsidRDefault="002C0DC6" w:rsidP="00C9607A">
            <w:pPr>
              <w:pStyle w:val="TableParagraph"/>
              <w:spacing w:line="256" w:lineRule="exact"/>
              <w:ind w:left="2545"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Preventiva</w:t>
            </w:r>
          </w:p>
        </w:tc>
        <w:tc>
          <w:tcPr>
            <w:tcW w:w="2115" w:type="dxa"/>
            <w:shd w:val="clear" w:color="auto" w:fill="BEBEBE"/>
          </w:tcPr>
          <w:p w14:paraId="23BC94BD"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5DDD67C3" w14:textId="77777777" w:rsidTr="00C9607A">
        <w:trPr>
          <w:trHeight w:val="205"/>
        </w:trPr>
        <w:tc>
          <w:tcPr>
            <w:tcW w:w="569" w:type="dxa"/>
            <w:shd w:val="clear" w:color="auto" w:fill="auto"/>
          </w:tcPr>
          <w:p w14:paraId="48A69F0B" w14:textId="77777777" w:rsidR="002C0DC6" w:rsidRPr="00323626" w:rsidRDefault="002C0DC6" w:rsidP="00C9607A">
            <w:pPr>
              <w:pStyle w:val="TableParagraph"/>
              <w:spacing w:before="128"/>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7371" w:type="dxa"/>
            <w:gridSpan w:val="2"/>
            <w:shd w:val="clear" w:color="auto" w:fill="auto"/>
          </w:tcPr>
          <w:p w14:paraId="3B304FF3" w14:textId="77777777" w:rsidR="002C0DC6" w:rsidRPr="00323626" w:rsidRDefault="002C0DC6" w:rsidP="00C9607A">
            <w:pPr>
              <w:pStyle w:val="TableParagraph"/>
              <w:spacing w:line="268" w:lineRule="exact"/>
              <w:jc w:val="both"/>
              <w:rPr>
                <w:rFonts w:ascii="Times New Roman" w:hAnsi="Times New Roman" w:cs="Times New Roman"/>
                <w:sz w:val="24"/>
                <w:szCs w:val="24"/>
              </w:rPr>
            </w:pPr>
            <w:r w:rsidRPr="004A7639">
              <w:rPr>
                <w:rFonts w:ascii="Times New Roman" w:hAnsi="Times New Roman" w:cs="Times New Roman"/>
                <w:sz w:val="24"/>
                <w:szCs w:val="24"/>
              </w:rPr>
              <w:t xml:space="preserve">Acompanhar as apresentações de propostas e analisar </w:t>
            </w:r>
            <w:r>
              <w:rPr>
                <w:rFonts w:ascii="Times New Roman" w:hAnsi="Times New Roman" w:cs="Times New Roman"/>
                <w:sz w:val="24"/>
                <w:szCs w:val="24"/>
              </w:rPr>
              <w:t xml:space="preserve">os preços coletados nas pesquisas de preços. </w:t>
            </w:r>
          </w:p>
        </w:tc>
        <w:tc>
          <w:tcPr>
            <w:tcW w:w="2115" w:type="dxa"/>
            <w:shd w:val="clear" w:color="auto" w:fill="auto"/>
          </w:tcPr>
          <w:p w14:paraId="4777E6C8" w14:textId="77777777" w:rsidR="002C0DC6" w:rsidRPr="00323626" w:rsidRDefault="002C0DC6" w:rsidP="00C9607A">
            <w:pPr>
              <w:pStyle w:val="TableParagraph"/>
              <w:spacing w:line="264" w:lineRule="exact"/>
              <w:ind w:left="140"/>
              <w:rPr>
                <w:rFonts w:ascii="Times New Roman" w:hAnsi="Times New Roman" w:cs="Times New Roman"/>
                <w:sz w:val="24"/>
                <w:szCs w:val="24"/>
              </w:rPr>
            </w:pPr>
            <w:r>
              <w:rPr>
                <w:rFonts w:ascii="Times New Roman" w:hAnsi="Times New Roman" w:cs="Times New Roman"/>
                <w:sz w:val="24"/>
                <w:szCs w:val="24"/>
              </w:rPr>
              <w:t>Setor deLicitações.</w:t>
            </w:r>
          </w:p>
        </w:tc>
      </w:tr>
      <w:tr w:rsidR="002C0DC6" w:rsidRPr="00323626" w14:paraId="0E34CA2D" w14:textId="77777777" w:rsidTr="00C9607A">
        <w:trPr>
          <w:trHeight w:val="276"/>
        </w:trPr>
        <w:tc>
          <w:tcPr>
            <w:tcW w:w="569" w:type="dxa"/>
            <w:shd w:val="clear" w:color="auto" w:fill="BEBEBE"/>
          </w:tcPr>
          <w:p w14:paraId="11E28D44"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7371" w:type="dxa"/>
            <w:gridSpan w:val="2"/>
            <w:shd w:val="clear" w:color="auto" w:fill="BEBEBE"/>
          </w:tcPr>
          <w:p w14:paraId="3B5232FC" w14:textId="77777777" w:rsidR="002C0DC6" w:rsidRPr="00323626" w:rsidRDefault="002C0DC6" w:rsidP="00C9607A">
            <w:pPr>
              <w:pStyle w:val="TableParagraph"/>
              <w:spacing w:line="256" w:lineRule="exact"/>
              <w:ind w:left="2547"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Contingência</w:t>
            </w:r>
          </w:p>
        </w:tc>
        <w:tc>
          <w:tcPr>
            <w:tcW w:w="2115" w:type="dxa"/>
            <w:shd w:val="clear" w:color="auto" w:fill="BEBEBE"/>
          </w:tcPr>
          <w:p w14:paraId="5B7AB9BF"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6809AEAF" w14:textId="77777777" w:rsidTr="00C9607A">
        <w:trPr>
          <w:trHeight w:val="201"/>
        </w:trPr>
        <w:tc>
          <w:tcPr>
            <w:tcW w:w="569" w:type="dxa"/>
            <w:shd w:val="clear" w:color="auto" w:fill="auto"/>
          </w:tcPr>
          <w:p w14:paraId="1A3CE882" w14:textId="77777777" w:rsidR="002C0DC6" w:rsidRPr="00323626" w:rsidRDefault="002C0DC6" w:rsidP="00C9607A">
            <w:pPr>
              <w:pStyle w:val="TableParagraph"/>
              <w:spacing w:before="131"/>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7371" w:type="dxa"/>
            <w:gridSpan w:val="2"/>
            <w:shd w:val="clear" w:color="auto" w:fill="auto"/>
          </w:tcPr>
          <w:p w14:paraId="2DB073A2" w14:textId="77777777" w:rsidR="002C0DC6" w:rsidRPr="00323626" w:rsidRDefault="002C0DC6" w:rsidP="00C9607A">
            <w:pPr>
              <w:pStyle w:val="TableParagraph"/>
              <w:spacing w:line="268" w:lineRule="exact"/>
              <w:jc w:val="both"/>
              <w:rPr>
                <w:rFonts w:ascii="Times New Roman" w:hAnsi="Times New Roman" w:cs="Times New Roman"/>
                <w:sz w:val="24"/>
                <w:szCs w:val="24"/>
              </w:rPr>
            </w:pPr>
            <w:r w:rsidRPr="00862203">
              <w:rPr>
                <w:rFonts w:ascii="Times New Roman" w:hAnsi="Times New Roman" w:cs="Times New Roman"/>
                <w:sz w:val="24"/>
                <w:szCs w:val="24"/>
              </w:rPr>
              <w:t>Negociar o valor com as empresas</w:t>
            </w:r>
            <w:r>
              <w:rPr>
                <w:rFonts w:ascii="Times New Roman" w:hAnsi="Times New Roman" w:cs="Times New Roman"/>
                <w:sz w:val="24"/>
                <w:szCs w:val="24"/>
              </w:rPr>
              <w:t xml:space="preserve">, em caso da empresa não radequar o preço desclassificar a proposta da mesma. </w:t>
            </w:r>
          </w:p>
        </w:tc>
        <w:tc>
          <w:tcPr>
            <w:tcW w:w="2115" w:type="dxa"/>
            <w:shd w:val="clear" w:color="auto" w:fill="auto"/>
          </w:tcPr>
          <w:p w14:paraId="6550CE5D" w14:textId="77777777" w:rsidR="002C0DC6" w:rsidRPr="00323626" w:rsidRDefault="002C0DC6" w:rsidP="00C9607A">
            <w:pPr>
              <w:pStyle w:val="TableParagraph"/>
              <w:spacing w:line="264" w:lineRule="exact"/>
              <w:ind w:left="140" w:right="-2"/>
              <w:jc w:val="center"/>
              <w:rPr>
                <w:rFonts w:ascii="Times New Roman" w:hAnsi="Times New Roman" w:cs="Times New Roman"/>
                <w:sz w:val="24"/>
                <w:szCs w:val="24"/>
              </w:rPr>
            </w:pPr>
            <w:r>
              <w:rPr>
                <w:rFonts w:ascii="Times New Roman" w:hAnsi="Times New Roman" w:cs="Times New Roman"/>
                <w:sz w:val="24"/>
                <w:szCs w:val="24"/>
              </w:rPr>
              <w:t>Setor de Licitações.</w:t>
            </w:r>
          </w:p>
        </w:tc>
      </w:tr>
    </w:tbl>
    <w:p w14:paraId="567F54CD" w14:textId="77777777" w:rsidR="002C0DC6" w:rsidRDefault="002C0DC6" w:rsidP="002C0DC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55"/>
      </w:tblGrid>
      <w:tr w:rsidR="002C0DC6" w:rsidRPr="00323626" w14:paraId="0ADD527C" w14:textId="77777777" w:rsidTr="00C9607A">
        <w:trPr>
          <w:trHeight w:val="278"/>
        </w:trPr>
        <w:tc>
          <w:tcPr>
            <w:tcW w:w="10055" w:type="dxa"/>
            <w:shd w:val="clear" w:color="auto" w:fill="BEBEBE"/>
          </w:tcPr>
          <w:p w14:paraId="6DE52585" w14:textId="77777777" w:rsidR="002C0DC6" w:rsidRPr="00323626" w:rsidRDefault="002C0DC6" w:rsidP="00C9607A">
            <w:pPr>
              <w:pStyle w:val="TableParagraph"/>
              <w:spacing w:line="258" w:lineRule="exact"/>
              <w:rPr>
                <w:rFonts w:ascii="Times New Roman" w:hAnsi="Times New Roman" w:cs="Times New Roman"/>
                <w:b/>
                <w:sz w:val="24"/>
                <w:szCs w:val="24"/>
              </w:rPr>
            </w:pPr>
            <w:r>
              <w:rPr>
                <w:rFonts w:ascii="Times New Roman" w:hAnsi="Times New Roman" w:cs="Times New Roman"/>
                <w:b/>
                <w:sz w:val="24"/>
                <w:szCs w:val="24"/>
              </w:rPr>
              <w:t>3. RISCOS NA GESTÃO CONTRATUAL:</w:t>
            </w:r>
          </w:p>
        </w:tc>
      </w:tr>
    </w:tbl>
    <w:p w14:paraId="67B21990" w14:textId="77777777" w:rsidR="002C0DC6" w:rsidRPr="00323626" w:rsidRDefault="002C0DC6" w:rsidP="002C0DC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982"/>
        <w:gridCol w:w="5389"/>
        <w:gridCol w:w="2115"/>
      </w:tblGrid>
      <w:tr w:rsidR="002C0DC6" w:rsidRPr="00323626" w14:paraId="3D97BB47" w14:textId="77777777" w:rsidTr="00C9607A">
        <w:trPr>
          <w:trHeight w:val="278"/>
        </w:trPr>
        <w:tc>
          <w:tcPr>
            <w:tcW w:w="10055" w:type="dxa"/>
            <w:gridSpan w:val="4"/>
            <w:shd w:val="clear" w:color="auto" w:fill="BEBEBE"/>
          </w:tcPr>
          <w:p w14:paraId="368BA432" w14:textId="77777777" w:rsidR="002C0DC6" w:rsidRPr="00323626" w:rsidRDefault="002C0DC6" w:rsidP="00C9607A">
            <w:pPr>
              <w:pStyle w:val="TableParagraph"/>
              <w:spacing w:line="258" w:lineRule="exact"/>
              <w:jc w:val="both"/>
              <w:rPr>
                <w:rFonts w:ascii="Times New Roman" w:hAnsi="Times New Roman" w:cs="Times New Roman"/>
                <w:b/>
                <w:spacing w:val="-1"/>
                <w:sz w:val="24"/>
                <w:szCs w:val="24"/>
              </w:rPr>
            </w:pPr>
            <w:r>
              <w:rPr>
                <w:rFonts w:ascii="Times New Roman" w:hAnsi="Times New Roman" w:cs="Times New Roman"/>
                <w:b/>
                <w:color w:val="000000" w:themeColor="text1"/>
                <w:sz w:val="24"/>
                <w:szCs w:val="24"/>
              </w:rPr>
              <w:t xml:space="preserve">3.1. </w:t>
            </w:r>
            <w:r w:rsidRPr="006B0225">
              <w:rPr>
                <w:rFonts w:ascii="Times New Roman" w:hAnsi="Times New Roman" w:cs="Times New Roman"/>
                <w:b/>
                <w:color w:val="000000" w:themeColor="text1"/>
                <w:sz w:val="24"/>
                <w:szCs w:val="24"/>
              </w:rPr>
              <w:t>RISCO</w:t>
            </w:r>
            <w:r w:rsidRPr="006B0225">
              <w:rPr>
                <w:rFonts w:ascii="Times New Roman" w:hAnsi="Times New Roman" w:cs="Times New Roman"/>
                <w:b/>
                <w:color w:val="000000" w:themeColor="text1"/>
                <w:spacing w:val="-3"/>
                <w:sz w:val="24"/>
                <w:szCs w:val="24"/>
              </w:rPr>
              <w:t xml:space="preserve"> </w:t>
            </w:r>
            <w:r w:rsidRPr="00323626">
              <w:rPr>
                <w:rFonts w:ascii="Times New Roman" w:hAnsi="Times New Roman" w:cs="Times New Roman"/>
                <w:b/>
                <w:sz w:val="24"/>
                <w:szCs w:val="24"/>
              </w:rPr>
              <w:t>–</w:t>
            </w:r>
            <w:r w:rsidRPr="00323626">
              <w:rPr>
                <w:rFonts w:ascii="Times New Roman" w:hAnsi="Times New Roman" w:cs="Times New Roman"/>
                <w:b/>
                <w:spacing w:val="-1"/>
                <w:sz w:val="24"/>
                <w:szCs w:val="24"/>
              </w:rPr>
              <w:t xml:space="preserve"> DESIGNAÇÃO DO GESTOR E FISCAL DO CONTRATO E SUBSTITUTOS</w:t>
            </w:r>
          </w:p>
          <w:p w14:paraId="2626E7CF" w14:textId="77777777" w:rsidR="002C0DC6" w:rsidRPr="00323626" w:rsidRDefault="002C0DC6" w:rsidP="00C9607A">
            <w:pPr>
              <w:pStyle w:val="TableParagraph"/>
              <w:spacing w:line="258" w:lineRule="exact"/>
              <w:jc w:val="both"/>
              <w:rPr>
                <w:rFonts w:ascii="Times New Roman" w:hAnsi="Times New Roman" w:cs="Times New Roman"/>
                <w:b/>
                <w:sz w:val="24"/>
                <w:szCs w:val="24"/>
              </w:rPr>
            </w:pPr>
            <w:r w:rsidRPr="00323626">
              <w:rPr>
                <w:rFonts w:ascii="Times New Roman" w:hAnsi="Times New Roman" w:cs="Times New Roman"/>
                <w:b/>
                <w:spacing w:val="-1"/>
                <w:sz w:val="24"/>
                <w:szCs w:val="24"/>
              </w:rPr>
              <w:t>SEM CONHECIMENTO TÉCNICO DO OBJETO CONTRATUAL.</w:t>
            </w:r>
          </w:p>
        </w:tc>
      </w:tr>
      <w:tr w:rsidR="002C0DC6" w:rsidRPr="00323626" w14:paraId="148045DB" w14:textId="77777777" w:rsidTr="00C9607A">
        <w:trPr>
          <w:trHeight w:val="396"/>
        </w:trPr>
        <w:tc>
          <w:tcPr>
            <w:tcW w:w="2551" w:type="dxa"/>
            <w:gridSpan w:val="2"/>
            <w:shd w:val="clear" w:color="auto" w:fill="auto"/>
          </w:tcPr>
          <w:p w14:paraId="00F86CC9" w14:textId="77777777" w:rsidR="002C0DC6" w:rsidRPr="00323626" w:rsidRDefault="002C0DC6" w:rsidP="00C9607A">
            <w:pPr>
              <w:pStyle w:val="TableParagraph"/>
              <w:spacing w:before="57"/>
              <w:ind w:left="509"/>
              <w:rPr>
                <w:rFonts w:ascii="Times New Roman" w:hAnsi="Times New Roman" w:cs="Times New Roman"/>
                <w:b/>
                <w:sz w:val="24"/>
                <w:szCs w:val="24"/>
              </w:rPr>
            </w:pPr>
            <w:r w:rsidRPr="00323626">
              <w:rPr>
                <w:rFonts w:ascii="Times New Roman" w:hAnsi="Times New Roman" w:cs="Times New Roman"/>
                <w:b/>
                <w:sz w:val="24"/>
                <w:szCs w:val="24"/>
              </w:rPr>
              <w:t>Probabilidade:</w:t>
            </w:r>
          </w:p>
        </w:tc>
        <w:tc>
          <w:tcPr>
            <w:tcW w:w="7504" w:type="dxa"/>
            <w:gridSpan w:val="2"/>
            <w:shd w:val="clear" w:color="auto" w:fill="auto"/>
          </w:tcPr>
          <w:p w14:paraId="55721444" w14:textId="77777777" w:rsidR="002C0DC6" w:rsidRPr="00323626" w:rsidRDefault="002C0DC6" w:rsidP="00C9607A">
            <w:pPr>
              <w:pStyle w:val="TableParagraph"/>
              <w:tabs>
                <w:tab w:val="left" w:pos="1670"/>
                <w:tab w:val="left" w:pos="3097"/>
              </w:tabs>
              <w:spacing w:before="52"/>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 Média</w:t>
            </w:r>
            <w:r w:rsidRPr="00323626">
              <w:rPr>
                <w:rFonts w:ascii="Times New Roman" w:hAnsi="Times New Roman" w:cs="Times New Roman"/>
                <w:sz w:val="24"/>
                <w:szCs w:val="24"/>
              </w:rPr>
              <w:tab/>
              <w:t>(</w:t>
            </w:r>
            <w:r w:rsidRPr="00323626">
              <w:rPr>
                <w:rFonts w:ascii="Times New Roman" w:hAnsi="Times New Roman" w:cs="Times New Roman"/>
                <w:spacing w:val="58"/>
                <w:sz w:val="24"/>
                <w:szCs w:val="24"/>
              </w:rPr>
              <w:t xml:space="preserve"> </w:t>
            </w:r>
            <w:r w:rsidRPr="00323626">
              <w:rPr>
                <w:rFonts w:ascii="Times New Roman" w:hAnsi="Times New Roman" w:cs="Times New Roman"/>
                <w:sz w:val="24"/>
                <w:szCs w:val="24"/>
              </w:rPr>
              <w:t>) Alta</w:t>
            </w:r>
          </w:p>
        </w:tc>
      </w:tr>
      <w:tr w:rsidR="002C0DC6" w:rsidRPr="00323626" w14:paraId="241D4E11" w14:textId="77777777" w:rsidTr="00C9607A">
        <w:trPr>
          <w:trHeight w:val="395"/>
        </w:trPr>
        <w:tc>
          <w:tcPr>
            <w:tcW w:w="2551" w:type="dxa"/>
            <w:gridSpan w:val="2"/>
            <w:shd w:val="clear" w:color="auto" w:fill="auto"/>
          </w:tcPr>
          <w:p w14:paraId="180496A3" w14:textId="77777777" w:rsidR="002C0DC6" w:rsidRPr="00323626" w:rsidRDefault="002C0DC6" w:rsidP="00C9607A">
            <w:pPr>
              <w:pStyle w:val="TableParagraph"/>
              <w:spacing w:before="56"/>
              <w:ind w:left="809"/>
              <w:rPr>
                <w:rFonts w:ascii="Times New Roman" w:hAnsi="Times New Roman" w:cs="Times New Roman"/>
                <w:b/>
                <w:sz w:val="24"/>
                <w:szCs w:val="24"/>
              </w:rPr>
            </w:pPr>
            <w:r w:rsidRPr="00323626">
              <w:rPr>
                <w:rFonts w:ascii="Times New Roman" w:hAnsi="Times New Roman" w:cs="Times New Roman"/>
                <w:b/>
                <w:sz w:val="24"/>
                <w:szCs w:val="24"/>
              </w:rPr>
              <w:t>Impacto:</w:t>
            </w:r>
          </w:p>
        </w:tc>
        <w:tc>
          <w:tcPr>
            <w:tcW w:w="7504" w:type="dxa"/>
            <w:gridSpan w:val="2"/>
            <w:shd w:val="clear" w:color="auto" w:fill="auto"/>
          </w:tcPr>
          <w:p w14:paraId="0313A7E9" w14:textId="77777777" w:rsidR="002C0DC6" w:rsidRPr="00323626" w:rsidRDefault="002C0DC6" w:rsidP="00C9607A">
            <w:pPr>
              <w:pStyle w:val="TableParagraph"/>
              <w:tabs>
                <w:tab w:val="left" w:pos="1685"/>
                <w:tab w:val="left" w:pos="3009"/>
              </w:tabs>
              <w:spacing w:before="51"/>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Baixo</w:t>
            </w:r>
            <w:r w:rsidRPr="00323626">
              <w:rPr>
                <w:rFonts w:ascii="Times New Roman" w:hAnsi="Times New Roman" w:cs="Times New Roman"/>
                <w:sz w:val="24"/>
                <w:szCs w:val="24"/>
              </w:rPr>
              <w:tab/>
              <w:t>(</w:t>
            </w:r>
            <w:r w:rsidRPr="00323626">
              <w:rPr>
                <w:rFonts w:ascii="Times New Roman" w:hAnsi="Times New Roman" w:cs="Times New Roman"/>
                <w:b/>
                <w:bCs/>
                <w:spacing w:val="118"/>
                <w:sz w:val="24"/>
                <w:szCs w:val="24"/>
              </w:rPr>
              <w:t xml:space="preserve"> </w:t>
            </w:r>
            <w:r w:rsidRPr="00323626">
              <w:rPr>
                <w:rFonts w:ascii="Times New Roman" w:hAnsi="Times New Roman" w:cs="Times New Roman"/>
                <w:sz w:val="24"/>
                <w:szCs w:val="24"/>
              </w:rPr>
              <w:t>) Médio</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 xml:space="preserve"> 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1"/>
                <w:sz w:val="24"/>
                <w:szCs w:val="24"/>
              </w:rPr>
              <w:t xml:space="preserve"> </w:t>
            </w:r>
            <w:r w:rsidRPr="00323626">
              <w:rPr>
                <w:rFonts w:ascii="Times New Roman" w:hAnsi="Times New Roman" w:cs="Times New Roman"/>
                <w:sz w:val="24"/>
                <w:szCs w:val="24"/>
              </w:rPr>
              <w:t>Alto</w:t>
            </w:r>
          </w:p>
        </w:tc>
      </w:tr>
      <w:tr w:rsidR="002C0DC6" w:rsidRPr="00323626" w14:paraId="018C06E4" w14:textId="77777777" w:rsidTr="00C9607A">
        <w:trPr>
          <w:trHeight w:val="395"/>
        </w:trPr>
        <w:tc>
          <w:tcPr>
            <w:tcW w:w="2551" w:type="dxa"/>
            <w:gridSpan w:val="2"/>
            <w:shd w:val="clear" w:color="auto" w:fill="auto"/>
          </w:tcPr>
          <w:p w14:paraId="1348B367" w14:textId="77777777" w:rsidR="002C0DC6" w:rsidRPr="00323626" w:rsidRDefault="002C0DC6" w:rsidP="00C9607A">
            <w:pPr>
              <w:pStyle w:val="TableParagraph"/>
              <w:spacing w:before="56"/>
              <w:ind w:left="542"/>
              <w:rPr>
                <w:rFonts w:ascii="Times New Roman" w:hAnsi="Times New Roman" w:cs="Times New Roman"/>
                <w:b/>
                <w:sz w:val="24"/>
                <w:szCs w:val="24"/>
              </w:rPr>
            </w:pPr>
            <w:r w:rsidRPr="00323626">
              <w:rPr>
                <w:rFonts w:ascii="Times New Roman" w:hAnsi="Times New Roman" w:cs="Times New Roman"/>
                <w:b/>
                <w:sz w:val="24"/>
                <w:szCs w:val="24"/>
              </w:rPr>
              <w:t>Nível</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risco:</w:t>
            </w:r>
          </w:p>
        </w:tc>
        <w:tc>
          <w:tcPr>
            <w:tcW w:w="7504" w:type="dxa"/>
            <w:gridSpan w:val="2"/>
            <w:shd w:val="clear" w:color="auto" w:fill="auto"/>
          </w:tcPr>
          <w:p w14:paraId="67173D00" w14:textId="77777777" w:rsidR="002C0DC6" w:rsidRPr="00323626" w:rsidRDefault="002C0DC6" w:rsidP="00C9607A">
            <w:pPr>
              <w:pStyle w:val="TableParagraph"/>
              <w:tabs>
                <w:tab w:val="left" w:pos="2027"/>
                <w:tab w:val="left" w:pos="5038"/>
              </w:tabs>
              <w:spacing w:before="51"/>
              <w:ind w:left="411"/>
              <w:rPr>
                <w:rFonts w:ascii="Times New Roman" w:hAnsi="Times New Roman" w:cs="Times New Roman"/>
                <w:sz w:val="24"/>
                <w:szCs w:val="24"/>
              </w:rPr>
            </w:pPr>
            <w:r w:rsidRPr="00323626">
              <w:rPr>
                <w:rFonts w:ascii="Times New Roman" w:hAnsi="Times New Roman" w:cs="Times New Roman"/>
                <w:sz w:val="24"/>
                <w:szCs w:val="24"/>
              </w:rPr>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Aceitável</w:t>
            </w:r>
            <w:r w:rsidRPr="00323626">
              <w:rPr>
                <w:rFonts w:ascii="Times New Roman" w:hAnsi="Times New Roman" w:cs="Times New Roman"/>
                <w:sz w:val="24"/>
                <w:szCs w:val="24"/>
              </w:rPr>
              <w:tab/>
              <w:t>( ) Aceitação Intermediária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pacing w:val="1"/>
                <w:sz w:val="24"/>
                <w:szCs w:val="24"/>
              </w:rPr>
              <w:t>X</w:t>
            </w:r>
            <w:r w:rsidRPr="00323626">
              <w:rPr>
                <w:rFonts w:ascii="Times New Roman" w:hAnsi="Times New Roman" w:cs="Times New Roman"/>
                <w:b/>
                <w:spacing w:val="-2"/>
                <w:sz w:val="24"/>
                <w:szCs w:val="24"/>
              </w:rPr>
              <w:t xml:space="preserve"> </w:t>
            </w:r>
            <w:r w:rsidRPr="00323626">
              <w:rPr>
                <w:rFonts w:ascii="Times New Roman" w:hAnsi="Times New Roman" w:cs="Times New Roman"/>
                <w:sz w:val="24"/>
                <w:szCs w:val="24"/>
              </w:rPr>
              <w:t>) Inaceitável</w:t>
            </w:r>
          </w:p>
        </w:tc>
      </w:tr>
      <w:tr w:rsidR="002C0DC6" w:rsidRPr="00323626" w14:paraId="5D6F385C" w14:textId="77777777" w:rsidTr="00C9607A">
        <w:trPr>
          <w:trHeight w:val="275"/>
        </w:trPr>
        <w:tc>
          <w:tcPr>
            <w:tcW w:w="569" w:type="dxa"/>
            <w:shd w:val="clear" w:color="auto" w:fill="auto"/>
          </w:tcPr>
          <w:p w14:paraId="73F0FCCA"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9486" w:type="dxa"/>
            <w:gridSpan w:val="3"/>
            <w:shd w:val="clear" w:color="auto" w:fill="auto"/>
          </w:tcPr>
          <w:p w14:paraId="7F1ED8C7" w14:textId="77777777" w:rsidR="002C0DC6" w:rsidRPr="00323626" w:rsidRDefault="002C0DC6" w:rsidP="00C9607A">
            <w:pPr>
              <w:pStyle w:val="TableParagraph"/>
              <w:spacing w:line="256" w:lineRule="exact"/>
              <w:ind w:left="4266" w:right="3981"/>
              <w:jc w:val="center"/>
              <w:rPr>
                <w:rFonts w:ascii="Times New Roman" w:hAnsi="Times New Roman" w:cs="Times New Roman"/>
                <w:b/>
                <w:sz w:val="24"/>
                <w:szCs w:val="24"/>
              </w:rPr>
            </w:pPr>
            <w:r w:rsidRPr="00323626">
              <w:rPr>
                <w:rFonts w:ascii="Times New Roman" w:hAnsi="Times New Roman" w:cs="Times New Roman"/>
                <w:b/>
                <w:sz w:val="24"/>
                <w:szCs w:val="24"/>
              </w:rPr>
              <w:t>Danos</w:t>
            </w:r>
          </w:p>
        </w:tc>
      </w:tr>
      <w:tr w:rsidR="002C0DC6" w:rsidRPr="00323626" w14:paraId="465C80E7" w14:textId="77777777" w:rsidTr="00C9607A">
        <w:trPr>
          <w:trHeight w:val="275"/>
        </w:trPr>
        <w:tc>
          <w:tcPr>
            <w:tcW w:w="569" w:type="dxa"/>
            <w:shd w:val="clear" w:color="auto" w:fill="auto"/>
          </w:tcPr>
          <w:p w14:paraId="0ED21B2F" w14:textId="77777777" w:rsidR="002C0DC6" w:rsidRPr="00323626" w:rsidRDefault="002C0DC6" w:rsidP="00C9607A">
            <w:pPr>
              <w:pStyle w:val="TableParagraph"/>
              <w:spacing w:line="256" w:lineRule="exact"/>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9486" w:type="dxa"/>
            <w:gridSpan w:val="3"/>
            <w:shd w:val="clear" w:color="auto" w:fill="auto"/>
          </w:tcPr>
          <w:p w14:paraId="2D6993EC" w14:textId="77777777" w:rsidR="002C0DC6" w:rsidRPr="00323626" w:rsidRDefault="002C0DC6" w:rsidP="00C9607A">
            <w:pPr>
              <w:pStyle w:val="TableParagraph"/>
              <w:spacing w:line="256" w:lineRule="exact"/>
              <w:rPr>
                <w:rFonts w:ascii="Times New Roman" w:hAnsi="Times New Roman" w:cs="Times New Roman"/>
                <w:sz w:val="24"/>
                <w:szCs w:val="24"/>
              </w:rPr>
            </w:pPr>
            <w:r w:rsidRPr="00323626">
              <w:rPr>
                <w:rFonts w:ascii="Times New Roman" w:hAnsi="Times New Roman" w:cs="Times New Roman"/>
                <w:sz w:val="24"/>
                <w:szCs w:val="24"/>
              </w:rPr>
              <w:t>Designação de empregado público sem conhecimento técnico do objeto do contrato.</w:t>
            </w:r>
          </w:p>
        </w:tc>
      </w:tr>
      <w:tr w:rsidR="002C0DC6" w:rsidRPr="00323626" w14:paraId="78D1C396" w14:textId="77777777" w:rsidTr="00C9607A">
        <w:trPr>
          <w:trHeight w:val="275"/>
        </w:trPr>
        <w:tc>
          <w:tcPr>
            <w:tcW w:w="569" w:type="dxa"/>
            <w:shd w:val="clear" w:color="auto" w:fill="BEBEBE"/>
          </w:tcPr>
          <w:p w14:paraId="65C9F249"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7371" w:type="dxa"/>
            <w:gridSpan w:val="2"/>
            <w:shd w:val="clear" w:color="auto" w:fill="BEBEBE"/>
          </w:tcPr>
          <w:p w14:paraId="0F60C898" w14:textId="77777777" w:rsidR="002C0DC6" w:rsidRPr="00323626" w:rsidRDefault="002C0DC6" w:rsidP="00C9607A">
            <w:pPr>
              <w:pStyle w:val="TableParagraph"/>
              <w:spacing w:line="256" w:lineRule="exact"/>
              <w:ind w:left="2545"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Preventiva</w:t>
            </w:r>
          </w:p>
        </w:tc>
        <w:tc>
          <w:tcPr>
            <w:tcW w:w="2115" w:type="dxa"/>
            <w:shd w:val="clear" w:color="auto" w:fill="BEBEBE"/>
          </w:tcPr>
          <w:p w14:paraId="0EFC1C2E"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6F0AE2DD" w14:textId="77777777" w:rsidTr="00C9607A">
        <w:trPr>
          <w:trHeight w:val="467"/>
        </w:trPr>
        <w:tc>
          <w:tcPr>
            <w:tcW w:w="569" w:type="dxa"/>
            <w:shd w:val="clear" w:color="auto" w:fill="auto"/>
          </w:tcPr>
          <w:p w14:paraId="22493825" w14:textId="77777777" w:rsidR="002C0DC6" w:rsidRPr="00323626" w:rsidRDefault="002C0DC6" w:rsidP="00C9607A">
            <w:pPr>
              <w:pStyle w:val="TableParagraph"/>
              <w:spacing w:before="128"/>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7371" w:type="dxa"/>
            <w:gridSpan w:val="2"/>
            <w:shd w:val="clear" w:color="auto" w:fill="auto"/>
          </w:tcPr>
          <w:p w14:paraId="6DFBB795" w14:textId="77777777" w:rsidR="002C0DC6" w:rsidRPr="00323626" w:rsidRDefault="002C0DC6" w:rsidP="00C9607A">
            <w:pPr>
              <w:pStyle w:val="TableParagraph"/>
              <w:spacing w:line="268" w:lineRule="exact"/>
              <w:jc w:val="both"/>
              <w:rPr>
                <w:rFonts w:ascii="Times New Roman" w:hAnsi="Times New Roman" w:cs="Times New Roman"/>
                <w:sz w:val="24"/>
                <w:szCs w:val="24"/>
              </w:rPr>
            </w:pPr>
            <w:r w:rsidRPr="00323626">
              <w:rPr>
                <w:rFonts w:ascii="Times New Roman" w:hAnsi="Times New Roman" w:cs="Times New Roman"/>
                <w:sz w:val="24"/>
                <w:szCs w:val="24"/>
              </w:rPr>
              <w:t>Indicar servidores com conhecimento técnico na área do objeto do contrato e proporcionar capacitação.</w:t>
            </w:r>
          </w:p>
        </w:tc>
        <w:tc>
          <w:tcPr>
            <w:tcW w:w="2115" w:type="dxa"/>
            <w:shd w:val="clear" w:color="auto" w:fill="auto"/>
          </w:tcPr>
          <w:p w14:paraId="6CBECEA8" w14:textId="77777777" w:rsidR="002C0DC6" w:rsidRPr="00323626" w:rsidRDefault="002C0DC6" w:rsidP="00C9607A">
            <w:pPr>
              <w:pStyle w:val="TableParagraph"/>
              <w:spacing w:line="264" w:lineRule="exact"/>
              <w:ind w:left="140" w:right="127"/>
              <w:jc w:val="center"/>
              <w:rPr>
                <w:rFonts w:ascii="Times New Roman" w:hAnsi="Times New Roman" w:cs="Times New Roman"/>
                <w:sz w:val="24"/>
                <w:szCs w:val="24"/>
              </w:rPr>
            </w:pPr>
            <w:r w:rsidRPr="00323626">
              <w:rPr>
                <w:rFonts w:ascii="Times New Roman" w:hAnsi="Times New Roman" w:cs="Times New Roman"/>
                <w:sz w:val="24"/>
                <w:szCs w:val="24"/>
              </w:rPr>
              <w:t>Secretário Executivo.</w:t>
            </w:r>
          </w:p>
        </w:tc>
      </w:tr>
      <w:tr w:rsidR="002C0DC6" w:rsidRPr="00323626" w14:paraId="1E46615F" w14:textId="77777777" w:rsidTr="00C9607A">
        <w:trPr>
          <w:trHeight w:val="276"/>
        </w:trPr>
        <w:tc>
          <w:tcPr>
            <w:tcW w:w="569" w:type="dxa"/>
            <w:shd w:val="clear" w:color="auto" w:fill="BEBEBE"/>
          </w:tcPr>
          <w:p w14:paraId="0FAE1E6A"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7371" w:type="dxa"/>
            <w:gridSpan w:val="2"/>
            <w:shd w:val="clear" w:color="auto" w:fill="BEBEBE"/>
          </w:tcPr>
          <w:p w14:paraId="25D1922A" w14:textId="77777777" w:rsidR="002C0DC6" w:rsidRPr="00323626" w:rsidRDefault="002C0DC6" w:rsidP="00C9607A">
            <w:pPr>
              <w:pStyle w:val="TableParagraph"/>
              <w:spacing w:line="256" w:lineRule="exact"/>
              <w:ind w:left="2547"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Contingência</w:t>
            </w:r>
          </w:p>
        </w:tc>
        <w:tc>
          <w:tcPr>
            <w:tcW w:w="2115" w:type="dxa"/>
            <w:shd w:val="clear" w:color="auto" w:fill="BEBEBE"/>
          </w:tcPr>
          <w:p w14:paraId="73E11DEF"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1F3B61C8" w14:textId="77777777" w:rsidTr="00C9607A">
        <w:trPr>
          <w:trHeight w:val="436"/>
        </w:trPr>
        <w:tc>
          <w:tcPr>
            <w:tcW w:w="569" w:type="dxa"/>
            <w:shd w:val="clear" w:color="auto" w:fill="auto"/>
          </w:tcPr>
          <w:p w14:paraId="0D12439F" w14:textId="77777777" w:rsidR="002C0DC6" w:rsidRPr="00323626" w:rsidRDefault="002C0DC6" w:rsidP="00C9607A">
            <w:pPr>
              <w:pStyle w:val="TableParagraph"/>
              <w:spacing w:before="131"/>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7371" w:type="dxa"/>
            <w:gridSpan w:val="2"/>
            <w:shd w:val="clear" w:color="auto" w:fill="auto"/>
          </w:tcPr>
          <w:p w14:paraId="10B8D087" w14:textId="77777777" w:rsidR="002C0DC6" w:rsidRPr="00323626" w:rsidRDefault="002C0DC6" w:rsidP="00C9607A">
            <w:pPr>
              <w:pStyle w:val="TableParagraph"/>
              <w:spacing w:line="268" w:lineRule="exact"/>
              <w:rPr>
                <w:rFonts w:ascii="Times New Roman" w:hAnsi="Times New Roman" w:cs="Times New Roman"/>
                <w:sz w:val="24"/>
                <w:szCs w:val="24"/>
              </w:rPr>
            </w:pPr>
            <w:r w:rsidRPr="00323626">
              <w:rPr>
                <w:rFonts w:ascii="Times New Roman" w:hAnsi="Times New Roman" w:cs="Times New Roman"/>
                <w:sz w:val="24"/>
                <w:szCs w:val="24"/>
              </w:rPr>
              <w:t xml:space="preserve">Indicar fiscal capacitado. </w:t>
            </w:r>
          </w:p>
        </w:tc>
        <w:tc>
          <w:tcPr>
            <w:tcW w:w="2115" w:type="dxa"/>
            <w:shd w:val="clear" w:color="auto" w:fill="auto"/>
          </w:tcPr>
          <w:p w14:paraId="1D249380" w14:textId="77777777" w:rsidR="002C0DC6" w:rsidRPr="00323626" w:rsidRDefault="002C0DC6" w:rsidP="00C9607A">
            <w:pPr>
              <w:pStyle w:val="TableParagraph"/>
              <w:spacing w:line="264" w:lineRule="exact"/>
              <w:ind w:left="140" w:right="123"/>
              <w:jc w:val="center"/>
              <w:rPr>
                <w:rFonts w:ascii="Times New Roman" w:hAnsi="Times New Roman" w:cs="Times New Roman"/>
                <w:sz w:val="24"/>
                <w:szCs w:val="24"/>
              </w:rPr>
            </w:pPr>
            <w:r w:rsidRPr="00323626">
              <w:rPr>
                <w:rFonts w:ascii="Times New Roman" w:hAnsi="Times New Roman" w:cs="Times New Roman"/>
                <w:sz w:val="24"/>
                <w:szCs w:val="24"/>
              </w:rPr>
              <w:t>Secretário Executivo.</w:t>
            </w:r>
          </w:p>
        </w:tc>
      </w:tr>
    </w:tbl>
    <w:p w14:paraId="4422E5AF" w14:textId="77777777" w:rsidR="002C0DC6" w:rsidRPr="00323626" w:rsidRDefault="002C0DC6" w:rsidP="002C0DC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982"/>
        <w:gridCol w:w="4385"/>
        <w:gridCol w:w="3119"/>
      </w:tblGrid>
      <w:tr w:rsidR="002C0DC6" w:rsidRPr="00323626" w14:paraId="6512AB99" w14:textId="77777777" w:rsidTr="00C9607A">
        <w:trPr>
          <w:trHeight w:val="278"/>
        </w:trPr>
        <w:tc>
          <w:tcPr>
            <w:tcW w:w="10055" w:type="dxa"/>
            <w:gridSpan w:val="4"/>
            <w:shd w:val="clear" w:color="auto" w:fill="BEBEBE"/>
          </w:tcPr>
          <w:p w14:paraId="09D254FA" w14:textId="77777777" w:rsidR="002C0DC6" w:rsidRPr="00323626" w:rsidRDefault="002C0DC6" w:rsidP="00C9607A">
            <w:pPr>
              <w:pStyle w:val="TableParagraph"/>
              <w:spacing w:line="258" w:lineRule="exact"/>
              <w:jc w:val="both"/>
              <w:rPr>
                <w:rFonts w:ascii="Times New Roman" w:hAnsi="Times New Roman" w:cs="Times New Roman"/>
                <w:b/>
                <w:sz w:val="24"/>
                <w:szCs w:val="24"/>
              </w:rPr>
            </w:pPr>
            <w:r>
              <w:rPr>
                <w:rFonts w:ascii="Times New Roman" w:hAnsi="Times New Roman" w:cs="Times New Roman"/>
                <w:b/>
                <w:color w:val="000000" w:themeColor="text1"/>
                <w:sz w:val="24"/>
                <w:szCs w:val="24"/>
              </w:rPr>
              <w:t xml:space="preserve">3.2. </w:t>
            </w:r>
            <w:r w:rsidRPr="006B0225">
              <w:rPr>
                <w:rFonts w:ascii="Times New Roman" w:hAnsi="Times New Roman" w:cs="Times New Roman"/>
                <w:b/>
                <w:color w:val="000000" w:themeColor="text1"/>
                <w:sz w:val="24"/>
                <w:szCs w:val="24"/>
              </w:rPr>
              <w:t>RISCO</w:t>
            </w:r>
            <w:r w:rsidRPr="006B0225">
              <w:rPr>
                <w:rFonts w:ascii="Times New Roman" w:hAnsi="Times New Roman" w:cs="Times New Roman"/>
                <w:b/>
                <w:color w:val="000000" w:themeColor="text1"/>
                <w:spacing w:val="-3"/>
                <w:sz w:val="24"/>
                <w:szCs w:val="24"/>
              </w:rPr>
              <w:t xml:space="preserve"> </w:t>
            </w:r>
            <w:r w:rsidRPr="00323626">
              <w:rPr>
                <w:rFonts w:ascii="Times New Roman" w:hAnsi="Times New Roman" w:cs="Times New Roman"/>
                <w:b/>
                <w:sz w:val="24"/>
                <w:szCs w:val="24"/>
              </w:rPr>
              <w:t>–</w:t>
            </w:r>
            <w:r w:rsidRPr="00323626">
              <w:rPr>
                <w:rFonts w:ascii="Times New Roman" w:hAnsi="Times New Roman" w:cs="Times New Roman"/>
                <w:b/>
                <w:spacing w:val="-1"/>
                <w:sz w:val="24"/>
                <w:szCs w:val="24"/>
              </w:rPr>
              <w:t xml:space="preserve"> </w:t>
            </w:r>
            <w:r w:rsidRPr="00755093">
              <w:rPr>
                <w:rFonts w:ascii="Times New Roman" w:hAnsi="Times New Roman" w:cs="Times New Roman"/>
                <w:b/>
                <w:spacing w:val="-1"/>
                <w:sz w:val="24"/>
                <w:szCs w:val="24"/>
              </w:rPr>
              <w:t>INDISPONIBILIDADE DE RECURSOS ORÇAMENTÁRIOS.</w:t>
            </w:r>
          </w:p>
        </w:tc>
      </w:tr>
      <w:tr w:rsidR="002C0DC6" w:rsidRPr="00323626" w14:paraId="299EBBC9" w14:textId="77777777" w:rsidTr="00C9607A">
        <w:trPr>
          <w:trHeight w:val="396"/>
        </w:trPr>
        <w:tc>
          <w:tcPr>
            <w:tcW w:w="2551" w:type="dxa"/>
            <w:gridSpan w:val="2"/>
            <w:shd w:val="clear" w:color="auto" w:fill="auto"/>
          </w:tcPr>
          <w:p w14:paraId="184DEFF1" w14:textId="77777777" w:rsidR="002C0DC6" w:rsidRPr="00323626" w:rsidRDefault="002C0DC6" w:rsidP="00C9607A">
            <w:pPr>
              <w:pStyle w:val="TableParagraph"/>
              <w:spacing w:before="57"/>
              <w:ind w:left="509"/>
              <w:rPr>
                <w:rFonts w:ascii="Times New Roman" w:hAnsi="Times New Roman" w:cs="Times New Roman"/>
                <w:b/>
                <w:sz w:val="24"/>
                <w:szCs w:val="24"/>
              </w:rPr>
            </w:pPr>
            <w:r w:rsidRPr="00323626">
              <w:rPr>
                <w:rFonts w:ascii="Times New Roman" w:hAnsi="Times New Roman" w:cs="Times New Roman"/>
                <w:b/>
                <w:sz w:val="24"/>
                <w:szCs w:val="24"/>
              </w:rPr>
              <w:t>Probabilidade:</w:t>
            </w:r>
          </w:p>
        </w:tc>
        <w:tc>
          <w:tcPr>
            <w:tcW w:w="7504" w:type="dxa"/>
            <w:gridSpan w:val="2"/>
            <w:shd w:val="clear" w:color="auto" w:fill="auto"/>
          </w:tcPr>
          <w:p w14:paraId="00FA9E7C" w14:textId="77777777" w:rsidR="002C0DC6" w:rsidRPr="00323626" w:rsidRDefault="002C0DC6" w:rsidP="00C9607A">
            <w:pPr>
              <w:pStyle w:val="TableParagraph"/>
              <w:tabs>
                <w:tab w:val="left" w:pos="1670"/>
                <w:tab w:val="left" w:pos="3097"/>
              </w:tabs>
              <w:spacing w:before="52"/>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 Média</w:t>
            </w:r>
            <w:r w:rsidRPr="00323626">
              <w:rPr>
                <w:rFonts w:ascii="Times New Roman" w:hAnsi="Times New Roman" w:cs="Times New Roman"/>
                <w:sz w:val="24"/>
                <w:szCs w:val="24"/>
              </w:rPr>
              <w:tab/>
              <w:t>(</w:t>
            </w:r>
            <w:r w:rsidRPr="00323626">
              <w:rPr>
                <w:rFonts w:ascii="Times New Roman" w:hAnsi="Times New Roman" w:cs="Times New Roman"/>
                <w:spacing w:val="58"/>
                <w:sz w:val="24"/>
                <w:szCs w:val="24"/>
              </w:rPr>
              <w:t xml:space="preserve"> </w:t>
            </w:r>
            <w:r w:rsidRPr="00323626">
              <w:rPr>
                <w:rFonts w:ascii="Times New Roman" w:hAnsi="Times New Roman" w:cs="Times New Roman"/>
                <w:sz w:val="24"/>
                <w:szCs w:val="24"/>
              </w:rPr>
              <w:t>) Alta</w:t>
            </w:r>
          </w:p>
        </w:tc>
      </w:tr>
      <w:tr w:rsidR="002C0DC6" w:rsidRPr="00323626" w14:paraId="088E0439" w14:textId="77777777" w:rsidTr="00C9607A">
        <w:trPr>
          <w:trHeight w:val="395"/>
        </w:trPr>
        <w:tc>
          <w:tcPr>
            <w:tcW w:w="2551" w:type="dxa"/>
            <w:gridSpan w:val="2"/>
            <w:shd w:val="clear" w:color="auto" w:fill="auto"/>
          </w:tcPr>
          <w:p w14:paraId="4996E576" w14:textId="77777777" w:rsidR="002C0DC6" w:rsidRPr="00323626" w:rsidRDefault="002C0DC6" w:rsidP="00C9607A">
            <w:pPr>
              <w:pStyle w:val="TableParagraph"/>
              <w:spacing w:before="56"/>
              <w:ind w:left="809"/>
              <w:rPr>
                <w:rFonts w:ascii="Times New Roman" w:hAnsi="Times New Roman" w:cs="Times New Roman"/>
                <w:b/>
                <w:sz w:val="24"/>
                <w:szCs w:val="24"/>
              </w:rPr>
            </w:pPr>
            <w:r w:rsidRPr="00323626">
              <w:rPr>
                <w:rFonts w:ascii="Times New Roman" w:hAnsi="Times New Roman" w:cs="Times New Roman"/>
                <w:b/>
                <w:sz w:val="24"/>
                <w:szCs w:val="24"/>
              </w:rPr>
              <w:t>Impacto:</w:t>
            </w:r>
          </w:p>
        </w:tc>
        <w:tc>
          <w:tcPr>
            <w:tcW w:w="7504" w:type="dxa"/>
            <w:gridSpan w:val="2"/>
            <w:shd w:val="clear" w:color="auto" w:fill="auto"/>
          </w:tcPr>
          <w:p w14:paraId="3CEDC43C" w14:textId="77777777" w:rsidR="002C0DC6" w:rsidRPr="00323626" w:rsidRDefault="002C0DC6" w:rsidP="00C9607A">
            <w:pPr>
              <w:pStyle w:val="TableParagraph"/>
              <w:tabs>
                <w:tab w:val="left" w:pos="1685"/>
                <w:tab w:val="left" w:pos="3009"/>
              </w:tabs>
              <w:spacing w:before="51"/>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Baixo</w:t>
            </w:r>
            <w:r w:rsidRPr="00323626">
              <w:rPr>
                <w:rFonts w:ascii="Times New Roman" w:hAnsi="Times New Roman" w:cs="Times New Roman"/>
                <w:sz w:val="24"/>
                <w:szCs w:val="24"/>
              </w:rPr>
              <w:tab/>
              <w:t>(</w:t>
            </w:r>
            <w:r w:rsidRPr="00323626">
              <w:rPr>
                <w:rFonts w:ascii="Times New Roman" w:hAnsi="Times New Roman" w:cs="Times New Roman"/>
                <w:b/>
                <w:bCs/>
                <w:spacing w:val="118"/>
                <w:sz w:val="24"/>
                <w:szCs w:val="24"/>
              </w:rPr>
              <w:t xml:space="preserve"> </w:t>
            </w:r>
            <w:r w:rsidRPr="00323626">
              <w:rPr>
                <w:rFonts w:ascii="Times New Roman" w:hAnsi="Times New Roman" w:cs="Times New Roman"/>
                <w:sz w:val="24"/>
                <w:szCs w:val="24"/>
              </w:rPr>
              <w:t>) Médio</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 xml:space="preserve"> 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1"/>
                <w:sz w:val="24"/>
                <w:szCs w:val="24"/>
              </w:rPr>
              <w:t xml:space="preserve"> </w:t>
            </w:r>
            <w:r w:rsidRPr="00323626">
              <w:rPr>
                <w:rFonts w:ascii="Times New Roman" w:hAnsi="Times New Roman" w:cs="Times New Roman"/>
                <w:sz w:val="24"/>
                <w:szCs w:val="24"/>
              </w:rPr>
              <w:t>Alto</w:t>
            </w:r>
          </w:p>
        </w:tc>
      </w:tr>
      <w:tr w:rsidR="002C0DC6" w:rsidRPr="00323626" w14:paraId="6EE0C9B5" w14:textId="77777777" w:rsidTr="00C9607A">
        <w:trPr>
          <w:trHeight w:val="395"/>
        </w:trPr>
        <w:tc>
          <w:tcPr>
            <w:tcW w:w="2551" w:type="dxa"/>
            <w:gridSpan w:val="2"/>
            <w:shd w:val="clear" w:color="auto" w:fill="auto"/>
          </w:tcPr>
          <w:p w14:paraId="4B44AAB1" w14:textId="77777777" w:rsidR="002C0DC6" w:rsidRPr="00323626" w:rsidRDefault="002C0DC6" w:rsidP="00C9607A">
            <w:pPr>
              <w:pStyle w:val="TableParagraph"/>
              <w:spacing w:before="56"/>
              <w:ind w:left="542"/>
              <w:rPr>
                <w:rFonts w:ascii="Times New Roman" w:hAnsi="Times New Roman" w:cs="Times New Roman"/>
                <w:b/>
                <w:sz w:val="24"/>
                <w:szCs w:val="24"/>
              </w:rPr>
            </w:pPr>
            <w:r w:rsidRPr="00323626">
              <w:rPr>
                <w:rFonts w:ascii="Times New Roman" w:hAnsi="Times New Roman" w:cs="Times New Roman"/>
                <w:b/>
                <w:sz w:val="24"/>
                <w:szCs w:val="24"/>
              </w:rPr>
              <w:t>Nível</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risco:</w:t>
            </w:r>
          </w:p>
        </w:tc>
        <w:tc>
          <w:tcPr>
            <w:tcW w:w="7504" w:type="dxa"/>
            <w:gridSpan w:val="2"/>
            <w:shd w:val="clear" w:color="auto" w:fill="auto"/>
          </w:tcPr>
          <w:p w14:paraId="245513AE" w14:textId="77777777" w:rsidR="002C0DC6" w:rsidRPr="00323626" w:rsidRDefault="002C0DC6" w:rsidP="00C9607A">
            <w:pPr>
              <w:pStyle w:val="TableParagraph"/>
              <w:tabs>
                <w:tab w:val="left" w:pos="2027"/>
                <w:tab w:val="left" w:pos="5038"/>
              </w:tabs>
              <w:spacing w:before="51"/>
              <w:ind w:left="411"/>
              <w:rPr>
                <w:rFonts w:ascii="Times New Roman" w:hAnsi="Times New Roman" w:cs="Times New Roman"/>
                <w:sz w:val="24"/>
                <w:szCs w:val="24"/>
              </w:rPr>
            </w:pPr>
            <w:r w:rsidRPr="00323626">
              <w:rPr>
                <w:rFonts w:ascii="Times New Roman" w:hAnsi="Times New Roman" w:cs="Times New Roman"/>
                <w:sz w:val="24"/>
                <w:szCs w:val="24"/>
              </w:rPr>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Aceitável</w:t>
            </w:r>
            <w:r w:rsidRPr="00323626">
              <w:rPr>
                <w:rFonts w:ascii="Times New Roman" w:hAnsi="Times New Roman" w:cs="Times New Roman"/>
                <w:sz w:val="24"/>
                <w:szCs w:val="24"/>
              </w:rPr>
              <w:tab/>
              <w:t>( ) Aceitação Intermediária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pacing w:val="1"/>
                <w:sz w:val="24"/>
                <w:szCs w:val="24"/>
              </w:rPr>
              <w:t>X</w:t>
            </w:r>
            <w:r w:rsidRPr="00323626">
              <w:rPr>
                <w:rFonts w:ascii="Times New Roman" w:hAnsi="Times New Roman" w:cs="Times New Roman"/>
                <w:b/>
                <w:spacing w:val="-2"/>
                <w:sz w:val="24"/>
                <w:szCs w:val="24"/>
              </w:rPr>
              <w:t xml:space="preserve"> </w:t>
            </w:r>
            <w:r w:rsidRPr="00323626">
              <w:rPr>
                <w:rFonts w:ascii="Times New Roman" w:hAnsi="Times New Roman" w:cs="Times New Roman"/>
                <w:sz w:val="24"/>
                <w:szCs w:val="24"/>
              </w:rPr>
              <w:t>) Inaceitável</w:t>
            </w:r>
          </w:p>
        </w:tc>
      </w:tr>
      <w:tr w:rsidR="002C0DC6" w:rsidRPr="00323626" w14:paraId="41CF4BDF" w14:textId="77777777" w:rsidTr="00C9607A">
        <w:trPr>
          <w:trHeight w:val="275"/>
        </w:trPr>
        <w:tc>
          <w:tcPr>
            <w:tcW w:w="569" w:type="dxa"/>
            <w:shd w:val="clear" w:color="auto" w:fill="auto"/>
          </w:tcPr>
          <w:p w14:paraId="40A71A3E"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9486" w:type="dxa"/>
            <w:gridSpan w:val="3"/>
            <w:shd w:val="clear" w:color="auto" w:fill="auto"/>
          </w:tcPr>
          <w:p w14:paraId="65A68F2B" w14:textId="77777777" w:rsidR="002C0DC6" w:rsidRPr="00323626" w:rsidRDefault="002C0DC6" w:rsidP="00C9607A">
            <w:pPr>
              <w:pStyle w:val="TableParagraph"/>
              <w:spacing w:line="256" w:lineRule="exact"/>
              <w:ind w:left="4266" w:right="3981"/>
              <w:jc w:val="center"/>
              <w:rPr>
                <w:rFonts w:ascii="Times New Roman" w:hAnsi="Times New Roman" w:cs="Times New Roman"/>
                <w:b/>
                <w:sz w:val="24"/>
                <w:szCs w:val="24"/>
              </w:rPr>
            </w:pPr>
            <w:r w:rsidRPr="00323626">
              <w:rPr>
                <w:rFonts w:ascii="Times New Roman" w:hAnsi="Times New Roman" w:cs="Times New Roman"/>
                <w:b/>
                <w:sz w:val="24"/>
                <w:szCs w:val="24"/>
              </w:rPr>
              <w:t>Danos</w:t>
            </w:r>
          </w:p>
        </w:tc>
      </w:tr>
      <w:tr w:rsidR="002C0DC6" w:rsidRPr="00323626" w14:paraId="59A3B833" w14:textId="77777777" w:rsidTr="00C9607A">
        <w:trPr>
          <w:trHeight w:val="275"/>
        </w:trPr>
        <w:tc>
          <w:tcPr>
            <w:tcW w:w="569" w:type="dxa"/>
            <w:shd w:val="clear" w:color="auto" w:fill="auto"/>
          </w:tcPr>
          <w:p w14:paraId="489E8F64" w14:textId="77777777" w:rsidR="002C0DC6" w:rsidRPr="00323626" w:rsidRDefault="002C0DC6" w:rsidP="00C9607A">
            <w:pPr>
              <w:pStyle w:val="TableParagraph"/>
              <w:spacing w:line="256" w:lineRule="exact"/>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9486" w:type="dxa"/>
            <w:gridSpan w:val="3"/>
            <w:shd w:val="clear" w:color="auto" w:fill="auto"/>
          </w:tcPr>
          <w:p w14:paraId="05EFBFF4" w14:textId="77777777" w:rsidR="002C0DC6" w:rsidRPr="00323626" w:rsidRDefault="002C0DC6" w:rsidP="00C9607A">
            <w:pPr>
              <w:pStyle w:val="TableParagraph"/>
              <w:spacing w:line="256" w:lineRule="exact"/>
              <w:rPr>
                <w:rFonts w:ascii="Times New Roman" w:hAnsi="Times New Roman" w:cs="Times New Roman"/>
                <w:sz w:val="24"/>
                <w:szCs w:val="24"/>
              </w:rPr>
            </w:pPr>
            <w:r w:rsidRPr="00E854E5">
              <w:rPr>
                <w:rFonts w:ascii="Times New Roman" w:hAnsi="Times New Roman" w:cs="Times New Roman"/>
                <w:sz w:val="24"/>
                <w:szCs w:val="24"/>
              </w:rPr>
              <w:t>Indisponibilidade do serviço</w:t>
            </w:r>
            <w:r>
              <w:rPr>
                <w:rFonts w:ascii="Times New Roman" w:hAnsi="Times New Roman" w:cs="Times New Roman"/>
                <w:sz w:val="24"/>
                <w:szCs w:val="24"/>
              </w:rPr>
              <w:t>.</w:t>
            </w:r>
          </w:p>
        </w:tc>
      </w:tr>
      <w:tr w:rsidR="002C0DC6" w:rsidRPr="00323626" w14:paraId="512F8031" w14:textId="77777777" w:rsidTr="00C9607A">
        <w:trPr>
          <w:trHeight w:val="275"/>
        </w:trPr>
        <w:tc>
          <w:tcPr>
            <w:tcW w:w="569" w:type="dxa"/>
            <w:shd w:val="clear" w:color="auto" w:fill="BEBEBE"/>
          </w:tcPr>
          <w:p w14:paraId="78DE5E15"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6367" w:type="dxa"/>
            <w:gridSpan w:val="2"/>
            <w:shd w:val="clear" w:color="auto" w:fill="BEBEBE"/>
          </w:tcPr>
          <w:p w14:paraId="05CC3881" w14:textId="77777777" w:rsidR="002C0DC6" w:rsidRPr="00323626" w:rsidRDefault="002C0DC6" w:rsidP="00C9607A">
            <w:pPr>
              <w:pStyle w:val="TableParagraph"/>
              <w:spacing w:line="256" w:lineRule="exact"/>
              <w:ind w:left="2545"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Preventiva</w:t>
            </w:r>
          </w:p>
        </w:tc>
        <w:tc>
          <w:tcPr>
            <w:tcW w:w="3119" w:type="dxa"/>
            <w:shd w:val="clear" w:color="auto" w:fill="BEBEBE"/>
          </w:tcPr>
          <w:p w14:paraId="06A05D7F"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19891B1B" w14:textId="77777777" w:rsidTr="00C9607A">
        <w:trPr>
          <w:trHeight w:val="467"/>
        </w:trPr>
        <w:tc>
          <w:tcPr>
            <w:tcW w:w="569" w:type="dxa"/>
            <w:shd w:val="clear" w:color="auto" w:fill="auto"/>
          </w:tcPr>
          <w:p w14:paraId="2655B457" w14:textId="77777777" w:rsidR="002C0DC6" w:rsidRPr="00323626" w:rsidRDefault="002C0DC6" w:rsidP="00C9607A">
            <w:pPr>
              <w:pStyle w:val="TableParagraph"/>
              <w:spacing w:before="128"/>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6367" w:type="dxa"/>
            <w:gridSpan w:val="2"/>
            <w:shd w:val="clear" w:color="auto" w:fill="auto"/>
          </w:tcPr>
          <w:p w14:paraId="40F42D98" w14:textId="77777777" w:rsidR="002C0DC6" w:rsidRPr="00323626" w:rsidRDefault="002C0DC6" w:rsidP="00C9607A">
            <w:pPr>
              <w:pStyle w:val="TableParagraph"/>
              <w:spacing w:line="268" w:lineRule="exact"/>
              <w:jc w:val="both"/>
              <w:rPr>
                <w:rFonts w:ascii="Times New Roman" w:hAnsi="Times New Roman" w:cs="Times New Roman"/>
                <w:sz w:val="24"/>
                <w:szCs w:val="24"/>
              </w:rPr>
            </w:pPr>
            <w:r w:rsidRPr="00012054">
              <w:rPr>
                <w:rFonts w:ascii="Times New Roman" w:hAnsi="Times New Roman" w:cs="Times New Roman"/>
                <w:sz w:val="24"/>
                <w:szCs w:val="24"/>
              </w:rPr>
              <w:t>Reservar dotação orçamentária adequada e realizar pré- empenho da despesa.</w:t>
            </w:r>
          </w:p>
        </w:tc>
        <w:tc>
          <w:tcPr>
            <w:tcW w:w="3119" w:type="dxa"/>
            <w:shd w:val="clear" w:color="auto" w:fill="auto"/>
          </w:tcPr>
          <w:p w14:paraId="7285FEB3" w14:textId="77777777" w:rsidR="002C0DC6" w:rsidRPr="00323626" w:rsidRDefault="002C0DC6" w:rsidP="00C9607A">
            <w:pPr>
              <w:pStyle w:val="TableParagraph"/>
              <w:spacing w:line="264" w:lineRule="exact"/>
              <w:ind w:left="140" w:right="127"/>
              <w:jc w:val="center"/>
              <w:rPr>
                <w:rFonts w:ascii="Times New Roman" w:hAnsi="Times New Roman" w:cs="Times New Roman"/>
                <w:sz w:val="24"/>
                <w:szCs w:val="24"/>
              </w:rPr>
            </w:pPr>
            <w:r w:rsidRPr="00323626">
              <w:rPr>
                <w:rFonts w:ascii="Times New Roman" w:hAnsi="Times New Roman" w:cs="Times New Roman"/>
                <w:sz w:val="24"/>
                <w:szCs w:val="24"/>
              </w:rPr>
              <w:t>Diretoria Administrativa Financeira</w:t>
            </w:r>
            <w:r>
              <w:rPr>
                <w:rFonts w:ascii="Times New Roman" w:hAnsi="Times New Roman" w:cs="Times New Roman"/>
                <w:sz w:val="24"/>
                <w:szCs w:val="24"/>
              </w:rPr>
              <w:t>.</w:t>
            </w:r>
          </w:p>
        </w:tc>
      </w:tr>
      <w:tr w:rsidR="002C0DC6" w:rsidRPr="00323626" w14:paraId="14FDAD18" w14:textId="77777777" w:rsidTr="00C9607A">
        <w:trPr>
          <w:trHeight w:val="276"/>
        </w:trPr>
        <w:tc>
          <w:tcPr>
            <w:tcW w:w="569" w:type="dxa"/>
            <w:shd w:val="clear" w:color="auto" w:fill="BEBEBE"/>
          </w:tcPr>
          <w:p w14:paraId="3BE19ADF"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6367" w:type="dxa"/>
            <w:gridSpan w:val="2"/>
            <w:shd w:val="clear" w:color="auto" w:fill="BEBEBE"/>
          </w:tcPr>
          <w:p w14:paraId="58FF4277" w14:textId="77777777" w:rsidR="002C0DC6" w:rsidRPr="00323626" w:rsidRDefault="002C0DC6" w:rsidP="00C9607A">
            <w:pPr>
              <w:pStyle w:val="TableParagraph"/>
              <w:tabs>
                <w:tab w:val="left" w:pos="3811"/>
              </w:tabs>
              <w:spacing w:line="256" w:lineRule="exact"/>
              <w:ind w:left="2396"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Contingência</w:t>
            </w:r>
          </w:p>
        </w:tc>
        <w:tc>
          <w:tcPr>
            <w:tcW w:w="3119" w:type="dxa"/>
            <w:shd w:val="clear" w:color="auto" w:fill="BEBEBE"/>
          </w:tcPr>
          <w:p w14:paraId="53A5A6D2"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7622DB79" w14:textId="77777777" w:rsidTr="00C9607A">
        <w:trPr>
          <w:trHeight w:val="231"/>
        </w:trPr>
        <w:tc>
          <w:tcPr>
            <w:tcW w:w="569" w:type="dxa"/>
            <w:shd w:val="clear" w:color="auto" w:fill="auto"/>
          </w:tcPr>
          <w:p w14:paraId="62E62D49" w14:textId="77777777" w:rsidR="002C0DC6" w:rsidRPr="00323626" w:rsidRDefault="002C0DC6" w:rsidP="00C9607A">
            <w:pPr>
              <w:pStyle w:val="TableParagraph"/>
              <w:spacing w:before="131"/>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6367" w:type="dxa"/>
            <w:gridSpan w:val="2"/>
            <w:shd w:val="clear" w:color="auto" w:fill="auto"/>
          </w:tcPr>
          <w:p w14:paraId="336432DF" w14:textId="77777777" w:rsidR="002C0DC6" w:rsidRPr="00323626" w:rsidRDefault="002C0DC6" w:rsidP="00C9607A">
            <w:pPr>
              <w:pStyle w:val="TableParagraph"/>
              <w:spacing w:line="268" w:lineRule="exact"/>
              <w:jc w:val="both"/>
              <w:rPr>
                <w:rFonts w:ascii="Times New Roman" w:hAnsi="Times New Roman" w:cs="Times New Roman"/>
                <w:sz w:val="24"/>
                <w:szCs w:val="24"/>
              </w:rPr>
            </w:pPr>
            <w:r w:rsidRPr="00755093">
              <w:rPr>
                <w:rFonts w:ascii="Times New Roman" w:hAnsi="Times New Roman" w:cs="Times New Roman"/>
                <w:sz w:val="24"/>
                <w:szCs w:val="24"/>
              </w:rPr>
              <w:t>Realizar Planejamento orçamentário aquisição da solução pretendida a fim de realizar</w:t>
            </w:r>
            <w:r>
              <w:rPr>
                <w:rFonts w:ascii="Times New Roman" w:hAnsi="Times New Roman" w:cs="Times New Roman"/>
                <w:sz w:val="24"/>
                <w:szCs w:val="24"/>
              </w:rPr>
              <w:t xml:space="preserve"> </w:t>
            </w:r>
            <w:r w:rsidRPr="00755093">
              <w:rPr>
                <w:rFonts w:ascii="Times New Roman" w:hAnsi="Times New Roman" w:cs="Times New Roman"/>
                <w:sz w:val="24"/>
                <w:szCs w:val="24"/>
              </w:rPr>
              <w:t>o serviço</w:t>
            </w:r>
            <w:r>
              <w:rPr>
                <w:rFonts w:ascii="Times New Roman" w:hAnsi="Times New Roman" w:cs="Times New Roman"/>
                <w:sz w:val="24"/>
                <w:szCs w:val="24"/>
              </w:rPr>
              <w:t>.</w:t>
            </w:r>
          </w:p>
        </w:tc>
        <w:tc>
          <w:tcPr>
            <w:tcW w:w="3119" w:type="dxa"/>
            <w:shd w:val="clear" w:color="auto" w:fill="auto"/>
          </w:tcPr>
          <w:p w14:paraId="26005753" w14:textId="77777777" w:rsidR="002C0DC6" w:rsidRPr="00323626" w:rsidRDefault="002C0DC6" w:rsidP="00C9607A">
            <w:pPr>
              <w:pStyle w:val="TableParagraph"/>
              <w:spacing w:line="264" w:lineRule="exact"/>
              <w:ind w:left="-9" w:right="123"/>
              <w:jc w:val="center"/>
              <w:rPr>
                <w:rFonts w:ascii="Times New Roman" w:hAnsi="Times New Roman" w:cs="Times New Roman"/>
                <w:sz w:val="24"/>
                <w:szCs w:val="24"/>
              </w:rPr>
            </w:pPr>
            <w:r w:rsidRPr="00323626">
              <w:rPr>
                <w:rFonts w:ascii="Times New Roman" w:hAnsi="Times New Roman" w:cs="Times New Roman"/>
                <w:sz w:val="24"/>
                <w:szCs w:val="24"/>
              </w:rPr>
              <w:t xml:space="preserve">Diretoria Administrativa Financeira. </w:t>
            </w:r>
          </w:p>
        </w:tc>
      </w:tr>
    </w:tbl>
    <w:p w14:paraId="324AA65F" w14:textId="77777777" w:rsidR="002C0DC6" w:rsidRDefault="002C0DC6" w:rsidP="002C0DC6">
      <w:pPr>
        <w:pStyle w:val="Rodap"/>
        <w:ind w:right="-29"/>
        <w:rPr>
          <w:rFonts w:cs="Times New Roman"/>
          <w:b/>
          <w:szCs w:val="24"/>
        </w:rPr>
      </w:pPr>
    </w:p>
    <w:tbl>
      <w:tblPr>
        <w:tblW w:w="1005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982"/>
        <w:gridCol w:w="4527"/>
        <w:gridCol w:w="2977"/>
      </w:tblGrid>
      <w:tr w:rsidR="002C0DC6" w:rsidRPr="00323626" w14:paraId="6A433AAE" w14:textId="77777777" w:rsidTr="00C9607A">
        <w:trPr>
          <w:trHeight w:val="278"/>
        </w:trPr>
        <w:tc>
          <w:tcPr>
            <w:tcW w:w="10055" w:type="dxa"/>
            <w:gridSpan w:val="4"/>
            <w:shd w:val="clear" w:color="auto" w:fill="BEBEBE"/>
          </w:tcPr>
          <w:p w14:paraId="74DD5643" w14:textId="77777777" w:rsidR="002C0DC6" w:rsidRPr="00323626" w:rsidRDefault="002C0DC6" w:rsidP="00C9607A">
            <w:pPr>
              <w:pStyle w:val="TableParagraph"/>
              <w:spacing w:line="258" w:lineRule="exact"/>
              <w:jc w:val="both"/>
              <w:rPr>
                <w:rFonts w:ascii="Times New Roman" w:hAnsi="Times New Roman" w:cs="Times New Roman"/>
                <w:b/>
                <w:sz w:val="24"/>
                <w:szCs w:val="24"/>
              </w:rPr>
            </w:pPr>
            <w:r>
              <w:rPr>
                <w:rFonts w:ascii="Times New Roman" w:hAnsi="Times New Roman" w:cs="Times New Roman"/>
                <w:b/>
                <w:color w:val="000000" w:themeColor="text1"/>
                <w:sz w:val="24"/>
                <w:szCs w:val="24"/>
              </w:rPr>
              <w:t xml:space="preserve">3.3. </w:t>
            </w:r>
            <w:r w:rsidRPr="006B0225">
              <w:rPr>
                <w:rFonts w:ascii="Times New Roman" w:hAnsi="Times New Roman" w:cs="Times New Roman"/>
                <w:b/>
                <w:color w:val="000000" w:themeColor="text1"/>
                <w:sz w:val="24"/>
                <w:szCs w:val="24"/>
              </w:rPr>
              <w:t>RISCO</w:t>
            </w:r>
            <w:r w:rsidRPr="006B0225">
              <w:rPr>
                <w:rFonts w:ascii="Times New Roman" w:hAnsi="Times New Roman" w:cs="Times New Roman"/>
                <w:b/>
                <w:color w:val="000000" w:themeColor="text1"/>
                <w:spacing w:val="-3"/>
                <w:sz w:val="24"/>
                <w:szCs w:val="24"/>
              </w:rPr>
              <w:t xml:space="preserve"> </w:t>
            </w:r>
            <w:r w:rsidRPr="00323626">
              <w:rPr>
                <w:rFonts w:ascii="Times New Roman" w:hAnsi="Times New Roman" w:cs="Times New Roman"/>
                <w:b/>
                <w:sz w:val="24"/>
                <w:szCs w:val="24"/>
              </w:rPr>
              <w:t>–</w:t>
            </w:r>
            <w:r w:rsidRPr="00323626">
              <w:rPr>
                <w:rFonts w:ascii="Times New Roman" w:hAnsi="Times New Roman" w:cs="Times New Roman"/>
                <w:b/>
                <w:spacing w:val="-1"/>
                <w:sz w:val="24"/>
                <w:szCs w:val="24"/>
              </w:rPr>
              <w:t xml:space="preserve"> </w:t>
            </w:r>
            <w:r w:rsidRPr="00755093">
              <w:rPr>
                <w:rFonts w:ascii="Times New Roman" w:hAnsi="Times New Roman" w:cs="Times New Roman"/>
                <w:b/>
                <w:spacing w:val="-1"/>
                <w:sz w:val="24"/>
                <w:szCs w:val="24"/>
              </w:rPr>
              <w:t>FALTA DE MANUTENÇÃO DAS CONDIÇÕES DE HABILITAÇÃO PARA ASSINATURA DO CONTRATO</w:t>
            </w:r>
            <w:r>
              <w:rPr>
                <w:rFonts w:ascii="Times New Roman" w:hAnsi="Times New Roman" w:cs="Times New Roman"/>
                <w:b/>
                <w:spacing w:val="-1"/>
                <w:sz w:val="24"/>
                <w:szCs w:val="24"/>
              </w:rPr>
              <w:t>.</w:t>
            </w:r>
          </w:p>
        </w:tc>
      </w:tr>
      <w:tr w:rsidR="002C0DC6" w:rsidRPr="00323626" w14:paraId="43221C96" w14:textId="77777777" w:rsidTr="00C9607A">
        <w:trPr>
          <w:trHeight w:val="396"/>
        </w:trPr>
        <w:tc>
          <w:tcPr>
            <w:tcW w:w="2551" w:type="dxa"/>
            <w:gridSpan w:val="2"/>
            <w:shd w:val="clear" w:color="auto" w:fill="auto"/>
          </w:tcPr>
          <w:p w14:paraId="302F063F" w14:textId="77777777" w:rsidR="002C0DC6" w:rsidRPr="00323626" w:rsidRDefault="002C0DC6" w:rsidP="00C9607A">
            <w:pPr>
              <w:pStyle w:val="TableParagraph"/>
              <w:spacing w:before="57"/>
              <w:ind w:left="509"/>
              <w:rPr>
                <w:rFonts w:ascii="Times New Roman" w:hAnsi="Times New Roman" w:cs="Times New Roman"/>
                <w:b/>
                <w:sz w:val="24"/>
                <w:szCs w:val="24"/>
              </w:rPr>
            </w:pPr>
            <w:r w:rsidRPr="00323626">
              <w:rPr>
                <w:rFonts w:ascii="Times New Roman" w:hAnsi="Times New Roman" w:cs="Times New Roman"/>
                <w:b/>
                <w:sz w:val="24"/>
                <w:szCs w:val="24"/>
              </w:rPr>
              <w:t>Probabilidade:</w:t>
            </w:r>
          </w:p>
        </w:tc>
        <w:tc>
          <w:tcPr>
            <w:tcW w:w="7504" w:type="dxa"/>
            <w:gridSpan w:val="2"/>
            <w:shd w:val="clear" w:color="auto" w:fill="auto"/>
          </w:tcPr>
          <w:p w14:paraId="170F5AFB" w14:textId="77777777" w:rsidR="002C0DC6" w:rsidRPr="00323626" w:rsidRDefault="002C0DC6" w:rsidP="00C9607A">
            <w:pPr>
              <w:pStyle w:val="TableParagraph"/>
              <w:tabs>
                <w:tab w:val="left" w:pos="1670"/>
                <w:tab w:val="left" w:pos="3097"/>
              </w:tabs>
              <w:spacing w:before="52"/>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 Média</w:t>
            </w:r>
            <w:r w:rsidRPr="00323626">
              <w:rPr>
                <w:rFonts w:ascii="Times New Roman" w:hAnsi="Times New Roman" w:cs="Times New Roman"/>
                <w:sz w:val="24"/>
                <w:szCs w:val="24"/>
              </w:rPr>
              <w:tab/>
              <w:t>(</w:t>
            </w:r>
            <w:r w:rsidRPr="00323626">
              <w:rPr>
                <w:rFonts w:ascii="Times New Roman" w:hAnsi="Times New Roman" w:cs="Times New Roman"/>
                <w:spacing w:val="58"/>
                <w:sz w:val="24"/>
                <w:szCs w:val="24"/>
              </w:rPr>
              <w:t xml:space="preserve"> </w:t>
            </w:r>
            <w:r w:rsidRPr="00323626">
              <w:rPr>
                <w:rFonts w:ascii="Times New Roman" w:hAnsi="Times New Roman" w:cs="Times New Roman"/>
                <w:sz w:val="24"/>
                <w:szCs w:val="24"/>
              </w:rPr>
              <w:t>) Alta</w:t>
            </w:r>
          </w:p>
        </w:tc>
      </w:tr>
      <w:tr w:rsidR="002C0DC6" w:rsidRPr="00323626" w14:paraId="4A5AB70F" w14:textId="77777777" w:rsidTr="00C9607A">
        <w:trPr>
          <w:trHeight w:val="395"/>
        </w:trPr>
        <w:tc>
          <w:tcPr>
            <w:tcW w:w="2551" w:type="dxa"/>
            <w:gridSpan w:val="2"/>
            <w:shd w:val="clear" w:color="auto" w:fill="auto"/>
          </w:tcPr>
          <w:p w14:paraId="0EAF7253" w14:textId="77777777" w:rsidR="002C0DC6" w:rsidRPr="00323626" w:rsidRDefault="002C0DC6" w:rsidP="00C9607A">
            <w:pPr>
              <w:pStyle w:val="TableParagraph"/>
              <w:spacing w:before="56"/>
              <w:ind w:left="809"/>
              <w:rPr>
                <w:rFonts w:ascii="Times New Roman" w:hAnsi="Times New Roman" w:cs="Times New Roman"/>
                <w:b/>
                <w:sz w:val="24"/>
                <w:szCs w:val="24"/>
              </w:rPr>
            </w:pPr>
            <w:r w:rsidRPr="00323626">
              <w:rPr>
                <w:rFonts w:ascii="Times New Roman" w:hAnsi="Times New Roman" w:cs="Times New Roman"/>
                <w:b/>
                <w:sz w:val="24"/>
                <w:szCs w:val="24"/>
              </w:rPr>
              <w:lastRenderedPageBreak/>
              <w:t>Impacto:</w:t>
            </w:r>
          </w:p>
        </w:tc>
        <w:tc>
          <w:tcPr>
            <w:tcW w:w="7504" w:type="dxa"/>
            <w:gridSpan w:val="2"/>
            <w:shd w:val="clear" w:color="auto" w:fill="auto"/>
          </w:tcPr>
          <w:p w14:paraId="7BC186BB" w14:textId="77777777" w:rsidR="002C0DC6" w:rsidRPr="00323626" w:rsidRDefault="002C0DC6" w:rsidP="00C9607A">
            <w:pPr>
              <w:pStyle w:val="TableParagraph"/>
              <w:tabs>
                <w:tab w:val="left" w:pos="1685"/>
                <w:tab w:val="left" w:pos="3009"/>
              </w:tabs>
              <w:spacing w:before="51"/>
              <w:ind w:left="411"/>
              <w:rPr>
                <w:rFonts w:ascii="Times New Roman" w:hAnsi="Times New Roman" w:cs="Times New Roman"/>
                <w:sz w:val="24"/>
                <w:szCs w:val="24"/>
              </w:rPr>
            </w:pPr>
            <w:r w:rsidRPr="00323626">
              <w:rPr>
                <w:rFonts w:ascii="Times New Roman" w:hAnsi="Times New Roman" w:cs="Times New Roman"/>
                <w:sz w:val="24"/>
                <w:szCs w:val="24"/>
              </w:rPr>
              <w:t>(   )</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Baixo</w:t>
            </w:r>
            <w:r w:rsidRPr="00323626">
              <w:rPr>
                <w:rFonts w:ascii="Times New Roman" w:hAnsi="Times New Roman" w:cs="Times New Roman"/>
                <w:sz w:val="24"/>
                <w:szCs w:val="24"/>
              </w:rPr>
              <w:tab/>
              <w:t>(</w:t>
            </w:r>
            <w:r w:rsidRPr="00323626">
              <w:rPr>
                <w:rFonts w:ascii="Times New Roman" w:hAnsi="Times New Roman" w:cs="Times New Roman"/>
                <w:b/>
                <w:bCs/>
                <w:spacing w:val="118"/>
                <w:sz w:val="24"/>
                <w:szCs w:val="24"/>
              </w:rPr>
              <w:t xml:space="preserve"> </w:t>
            </w:r>
            <w:r w:rsidRPr="00323626">
              <w:rPr>
                <w:rFonts w:ascii="Times New Roman" w:hAnsi="Times New Roman" w:cs="Times New Roman"/>
                <w:sz w:val="24"/>
                <w:szCs w:val="24"/>
              </w:rPr>
              <w:t>) Médio</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z w:val="24"/>
                <w:szCs w:val="24"/>
              </w:rPr>
              <w:t xml:space="preserve"> X</w:t>
            </w:r>
            <w:r w:rsidRPr="00323626">
              <w:rPr>
                <w:rFonts w:ascii="Times New Roman" w:hAnsi="Times New Roman" w:cs="Times New Roman"/>
                <w:b/>
                <w:spacing w:val="-1"/>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1"/>
                <w:sz w:val="24"/>
                <w:szCs w:val="24"/>
              </w:rPr>
              <w:t xml:space="preserve"> </w:t>
            </w:r>
            <w:r w:rsidRPr="00323626">
              <w:rPr>
                <w:rFonts w:ascii="Times New Roman" w:hAnsi="Times New Roman" w:cs="Times New Roman"/>
                <w:sz w:val="24"/>
                <w:szCs w:val="24"/>
              </w:rPr>
              <w:t>Alto</w:t>
            </w:r>
          </w:p>
        </w:tc>
      </w:tr>
      <w:tr w:rsidR="002C0DC6" w:rsidRPr="00323626" w14:paraId="20B423FA" w14:textId="77777777" w:rsidTr="00C9607A">
        <w:trPr>
          <w:trHeight w:val="395"/>
        </w:trPr>
        <w:tc>
          <w:tcPr>
            <w:tcW w:w="2551" w:type="dxa"/>
            <w:gridSpan w:val="2"/>
            <w:shd w:val="clear" w:color="auto" w:fill="auto"/>
          </w:tcPr>
          <w:p w14:paraId="152D8F7F" w14:textId="77777777" w:rsidR="002C0DC6" w:rsidRPr="00323626" w:rsidRDefault="002C0DC6" w:rsidP="00C9607A">
            <w:pPr>
              <w:pStyle w:val="TableParagraph"/>
              <w:spacing w:before="56"/>
              <w:ind w:left="542"/>
              <w:rPr>
                <w:rFonts w:ascii="Times New Roman" w:hAnsi="Times New Roman" w:cs="Times New Roman"/>
                <w:b/>
                <w:sz w:val="24"/>
                <w:szCs w:val="24"/>
              </w:rPr>
            </w:pPr>
            <w:r w:rsidRPr="00323626">
              <w:rPr>
                <w:rFonts w:ascii="Times New Roman" w:hAnsi="Times New Roman" w:cs="Times New Roman"/>
                <w:b/>
                <w:sz w:val="24"/>
                <w:szCs w:val="24"/>
              </w:rPr>
              <w:t>Nível</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risco:</w:t>
            </w:r>
          </w:p>
        </w:tc>
        <w:tc>
          <w:tcPr>
            <w:tcW w:w="7504" w:type="dxa"/>
            <w:gridSpan w:val="2"/>
            <w:shd w:val="clear" w:color="auto" w:fill="auto"/>
          </w:tcPr>
          <w:p w14:paraId="0FE6B4D6" w14:textId="77777777" w:rsidR="002C0DC6" w:rsidRPr="00323626" w:rsidRDefault="002C0DC6" w:rsidP="00C9607A">
            <w:pPr>
              <w:pStyle w:val="TableParagraph"/>
              <w:tabs>
                <w:tab w:val="left" w:pos="2027"/>
                <w:tab w:val="left" w:pos="5038"/>
              </w:tabs>
              <w:spacing w:before="51"/>
              <w:ind w:left="411"/>
              <w:rPr>
                <w:rFonts w:ascii="Times New Roman" w:hAnsi="Times New Roman" w:cs="Times New Roman"/>
                <w:sz w:val="24"/>
                <w:szCs w:val="24"/>
              </w:rPr>
            </w:pPr>
            <w:r w:rsidRPr="00323626">
              <w:rPr>
                <w:rFonts w:ascii="Times New Roman" w:hAnsi="Times New Roman" w:cs="Times New Roman"/>
                <w:sz w:val="24"/>
                <w:szCs w:val="24"/>
              </w:rPr>
              <w:t>(</w:t>
            </w:r>
            <w:r w:rsidRPr="00323626">
              <w:rPr>
                <w:rFonts w:ascii="Times New Roman" w:hAnsi="Times New Roman" w:cs="Times New Roman"/>
                <w:spacing w:val="118"/>
                <w:sz w:val="24"/>
                <w:szCs w:val="24"/>
              </w:rPr>
              <w:t xml:space="preserve"> </w:t>
            </w:r>
            <w:r w:rsidRPr="00323626">
              <w:rPr>
                <w:rFonts w:ascii="Times New Roman" w:hAnsi="Times New Roman" w:cs="Times New Roman"/>
                <w:sz w:val="24"/>
                <w:szCs w:val="24"/>
              </w:rPr>
              <w:t>)</w:t>
            </w:r>
            <w:r w:rsidRPr="00323626">
              <w:rPr>
                <w:rFonts w:ascii="Times New Roman" w:hAnsi="Times New Roman" w:cs="Times New Roman"/>
                <w:spacing w:val="-2"/>
                <w:sz w:val="24"/>
                <w:szCs w:val="24"/>
              </w:rPr>
              <w:t xml:space="preserve"> </w:t>
            </w:r>
            <w:r w:rsidRPr="00323626">
              <w:rPr>
                <w:rFonts w:ascii="Times New Roman" w:hAnsi="Times New Roman" w:cs="Times New Roman"/>
                <w:sz w:val="24"/>
                <w:szCs w:val="24"/>
              </w:rPr>
              <w:t>Aceitável</w:t>
            </w:r>
            <w:r w:rsidRPr="00323626">
              <w:rPr>
                <w:rFonts w:ascii="Times New Roman" w:hAnsi="Times New Roman" w:cs="Times New Roman"/>
                <w:sz w:val="24"/>
                <w:szCs w:val="24"/>
              </w:rPr>
              <w:tab/>
              <w:t>( ) Aceitação Intermediária</w:t>
            </w:r>
            <w:r w:rsidRPr="00323626">
              <w:rPr>
                <w:rFonts w:ascii="Times New Roman" w:hAnsi="Times New Roman" w:cs="Times New Roman"/>
                <w:sz w:val="24"/>
                <w:szCs w:val="24"/>
              </w:rPr>
              <w:tab/>
              <w:t>(</w:t>
            </w:r>
            <w:r w:rsidRPr="00323626">
              <w:rPr>
                <w:rFonts w:ascii="Times New Roman" w:hAnsi="Times New Roman" w:cs="Times New Roman"/>
                <w:spacing w:val="1"/>
                <w:sz w:val="24"/>
                <w:szCs w:val="24"/>
              </w:rPr>
              <w:t xml:space="preserve"> </w:t>
            </w:r>
            <w:r w:rsidRPr="00323626">
              <w:rPr>
                <w:rFonts w:ascii="Times New Roman" w:hAnsi="Times New Roman" w:cs="Times New Roman"/>
                <w:b/>
                <w:spacing w:val="1"/>
                <w:sz w:val="24"/>
                <w:szCs w:val="24"/>
              </w:rPr>
              <w:t>X</w:t>
            </w:r>
            <w:r w:rsidRPr="00323626">
              <w:rPr>
                <w:rFonts w:ascii="Times New Roman" w:hAnsi="Times New Roman" w:cs="Times New Roman"/>
                <w:b/>
                <w:spacing w:val="-2"/>
                <w:sz w:val="24"/>
                <w:szCs w:val="24"/>
              </w:rPr>
              <w:t xml:space="preserve"> </w:t>
            </w:r>
            <w:r w:rsidRPr="00323626">
              <w:rPr>
                <w:rFonts w:ascii="Times New Roman" w:hAnsi="Times New Roman" w:cs="Times New Roman"/>
                <w:sz w:val="24"/>
                <w:szCs w:val="24"/>
              </w:rPr>
              <w:t>) Inaceitável</w:t>
            </w:r>
          </w:p>
        </w:tc>
      </w:tr>
      <w:tr w:rsidR="002C0DC6" w:rsidRPr="00323626" w14:paraId="6C2FDB7F" w14:textId="77777777" w:rsidTr="00C9607A">
        <w:trPr>
          <w:trHeight w:val="275"/>
        </w:trPr>
        <w:tc>
          <w:tcPr>
            <w:tcW w:w="569" w:type="dxa"/>
            <w:shd w:val="clear" w:color="auto" w:fill="auto"/>
          </w:tcPr>
          <w:p w14:paraId="39D4E412"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9486" w:type="dxa"/>
            <w:gridSpan w:val="3"/>
            <w:shd w:val="clear" w:color="auto" w:fill="auto"/>
          </w:tcPr>
          <w:p w14:paraId="373E4D7F" w14:textId="77777777" w:rsidR="002C0DC6" w:rsidRPr="00323626" w:rsidRDefault="002C0DC6" w:rsidP="00C9607A">
            <w:pPr>
              <w:pStyle w:val="TableParagraph"/>
              <w:spacing w:line="256" w:lineRule="exact"/>
              <w:ind w:left="4266" w:right="3981"/>
              <w:jc w:val="center"/>
              <w:rPr>
                <w:rFonts w:ascii="Times New Roman" w:hAnsi="Times New Roman" w:cs="Times New Roman"/>
                <w:b/>
                <w:sz w:val="24"/>
                <w:szCs w:val="24"/>
              </w:rPr>
            </w:pPr>
            <w:r w:rsidRPr="00323626">
              <w:rPr>
                <w:rFonts w:ascii="Times New Roman" w:hAnsi="Times New Roman" w:cs="Times New Roman"/>
                <w:b/>
                <w:sz w:val="24"/>
                <w:szCs w:val="24"/>
              </w:rPr>
              <w:t>Danos</w:t>
            </w:r>
          </w:p>
        </w:tc>
      </w:tr>
      <w:tr w:rsidR="002C0DC6" w:rsidRPr="00323626" w14:paraId="2156E3C7" w14:textId="77777777" w:rsidTr="00C9607A">
        <w:trPr>
          <w:trHeight w:val="275"/>
        </w:trPr>
        <w:tc>
          <w:tcPr>
            <w:tcW w:w="569" w:type="dxa"/>
            <w:shd w:val="clear" w:color="auto" w:fill="auto"/>
          </w:tcPr>
          <w:p w14:paraId="03049997" w14:textId="77777777" w:rsidR="002C0DC6" w:rsidRPr="00323626" w:rsidRDefault="002C0DC6" w:rsidP="00C9607A">
            <w:pPr>
              <w:pStyle w:val="TableParagraph"/>
              <w:spacing w:line="256" w:lineRule="exact"/>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9486" w:type="dxa"/>
            <w:gridSpan w:val="3"/>
            <w:shd w:val="clear" w:color="auto" w:fill="auto"/>
          </w:tcPr>
          <w:p w14:paraId="6284F278" w14:textId="77777777" w:rsidR="002C0DC6" w:rsidRPr="00323626" w:rsidRDefault="002C0DC6" w:rsidP="00C9607A">
            <w:pPr>
              <w:pStyle w:val="TableParagraph"/>
              <w:spacing w:line="256" w:lineRule="exact"/>
              <w:jc w:val="both"/>
              <w:rPr>
                <w:rFonts w:ascii="Times New Roman" w:hAnsi="Times New Roman" w:cs="Times New Roman"/>
                <w:sz w:val="24"/>
                <w:szCs w:val="24"/>
              </w:rPr>
            </w:pPr>
            <w:r w:rsidRPr="00755093">
              <w:rPr>
                <w:rFonts w:ascii="Times New Roman" w:hAnsi="Times New Roman" w:cs="Times New Roman"/>
                <w:sz w:val="24"/>
                <w:szCs w:val="24"/>
              </w:rPr>
              <w:t>Descumprimento da legislação vigente; prejuízos não sanáveis na execução do projeto;</w:t>
            </w:r>
            <w:r>
              <w:rPr>
                <w:rFonts w:ascii="Times New Roman" w:hAnsi="Times New Roman" w:cs="Times New Roman"/>
                <w:sz w:val="24"/>
                <w:szCs w:val="24"/>
              </w:rPr>
              <w:t xml:space="preserve"> </w:t>
            </w:r>
            <w:r w:rsidRPr="00755093">
              <w:rPr>
                <w:rFonts w:ascii="Times New Roman" w:hAnsi="Times New Roman" w:cs="Times New Roman"/>
                <w:sz w:val="24"/>
                <w:szCs w:val="24"/>
              </w:rPr>
              <w:t>descontinuidade do serviço</w:t>
            </w:r>
            <w:r>
              <w:rPr>
                <w:rFonts w:ascii="Times New Roman" w:hAnsi="Times New Roman" w:cs="Times New Roman"/>
                <w:sz w:val="24"/>
                <w:szCs w:val="24"/>
              </w:rPr>
              <w:t xml:space="preserve"> </w:t>
            </w:r>
            <w:r w:rsidRPr="00755093">
              <w:rPr>
                <w:rFonts w:ascii="Times New Roman" w:hAnsi="Times New Roman" w:cs="Times New Roman"/>
                <w:sz w:val="24"/>
                <w:szCs w:val="24"/>
              </w:rPr>
              <w:t>contratado e atraso no atendimento da demanda.</w:t>
            </w:r>
          </w:p>
        </w:tc>
      </w:tr>
      <w:tr w:rsidR="002C0DC6" w:rsidRPr="00323626" w14:paraId="4FC87588" w14:textId="77777777" w:rsidTr="00C9607A">
        <w:trPr>
          <w:trHeight w:val="275"/>
        </w:trPr>
        <w:tc>
          <w:tcPr>
            <w:tcW w:w="569" w:type="dxa"/>
            <w:shd w:val="clear" w:color="auto" w:fill="BEBEBE"/>
          </w:tcPr>
          <w:p w14:paraId="1D6D0F47"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6509" w:type="dxa"/>
            <w:gridSpan w:val="2"/>
            <w:shd w:val="clear" w:color="auto" w:fill="BEBEBE"/>
          </w:tcPr>
          <w:p w14:paraId="7BEFE34B" w14:textId="77777777" w:rsidR="002C0DC6" w:rsidRPr="00323626" w:rsidRDefault="002C0DC6" w:rsidP="00C9607A">
            <w:pPr>
              <w:pStyle w:val="TableParagraph"/>
              <w:spacing w:line="256" w:lineRule="exact"/>
              <w:ind w:left="2545"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1"/>
                <w:sz w:val="24"/>
                <w:szCs w:val="24"/>
              </w:rPr>
              <w:t xml:space="preserve"> </w:t>
            </w:r>
            <w:r w:rsidRPr="00323626">
              <w:rPr>
                <w:rFonts w:ascii="Times New Roman" w:hAnsi="Times New Roman" w:cs="Times New Roman"/>
                <w:b/>
                <w:sz w:val="24"/>
                <w:szCs w:val="24"/>
              </w:rPr>
              <w:t>Preventiva</w:t>
            </w:r>
          </w:p>
        </w:tc>
        <w:tc>
          <w:tcPr>
            <w:tcW w:w="2977" w:type="dxa"/>
            <w:shd w:val="clear" w:color="auto" w:fill="BEBEBE"/>
          </w:tcPr>
          <w:p w14:paraId="3CEF9F8B"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41818C93" w14:textId="77777777" w:rsidTr="00C9607A">
        <w:trPr>
          <w:trHeight w:val="467"/>
        </w:trPr>
        <w:tc>
          <w:tcPr>
            <w:tcW w:w="569" w:type="dxa"/>
            <w:shd w:val="clear" w:color="auto" w:fill="auto"/>
          </w:tcPr>
          <w:p w14:paraId="5851BAAC" w14:textId="77777777" w:rsidR="002C0DC6" w:rsidRPr="00323626" w:rsidRDefault="002C0DC6" w:rsidP="00C9607A">
            <w:pPr>
              <w:pStyle w:val="TableParagraph"/>
              <w:spacing w:before="128"/>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6509" w:type="dxa"/>
            <w:gridSpan w:val="2"/>
            <w:shd w:val="clear" w:color="auto" w:fill="auto"/>
          </w:tcPr>
          <w:p w14:paraId="52733146" w14:textId="77777777" w:rsidR="002C0DC6" w:rsidRPr="00323626" w:rsidRDefault="002C0DC6" w:rsidP="00C9607A">
            <w:pPr>
              <w:pStyle w:val="TableParagraph"/>
              <w:spacing w:line="268" w:lineRule="exact"/>
              <w:jc w:val="both"/>
              <w:rPr>
                <w:rFonts w:ascii="Times New Roman" w:hAnsi="Times New Roman" w:cs="Times New Roman"/>
                <w:sz w:val="24"/>
                <w:szCs w:val="24"/>
              </w:rPr>
            </w:pPr>
            <w:r>
              <w:rPr>
                <w:rFonts w:ascii="Times New Roman" w:hAnsi="Times New Roman" w:cs="Times New Roman"/>
                <w:sz w:val="24"/>
                <w:szCs w:val="24"/>
              </w:rPr>
              <w:t>A</w:t>
            </w:r>
            <w:r w:rsidRPr="00755093">
              <w:rPr>
                <w:rFonts w:ascii="Times New Roman" w:hAnsi="Times New Roman" w:cs="Times New Roman"/>
                <w:sz w:val="24"/>
                <w:szCs w:val="24"/>
              </w:rPr>
              <w:t>companhamento e controle do fluxo processual durante a</w:t>
            </w:r>
            <w:r>
              <w:rPr>
                <w:rFonts w:ascii="Times New Roman" w:hAnsi="Times New Roman" w:cs="Times New Roman"/>
                <w:sz w:val="24"/>
                <w:szCs w:val="24"/>
              </w:rPr>
              <w:t xml:space="preserve"> </w:t>
            </w:r>
            <w:r w:rsidRPr="00755093">
              <w:rPr>
                <w:rFonts w:ascii="Times New Roman" w:hAnsi="Times New Roman" w:cs="Times New Roman"/>
                <w:sz w:val="24"/>
                <w:szCs w:val="24"/>
              </w:rPr>
              <w:t>vigência do contrato</w:t>
            </w:r>
            <w:r>
              <w:rPr>
                <w:rFonts w:ascii="Times New Roman" w:hAnsi="Times New Roman" w:cs="Times New Roman"/>
                <w:sz w:val="24"/>
                <w:szCs w:val="24"/>
              </w:rPr>
              <w:t>.</w:t>
            </w:r>
          </w:p>
        </w:tc>
        <w:tc>
          <w:tcPr>
            <w:tcW w:w="2977" w:type="dxa"/>
            <w:shd w:val="clear" w:color="auto" w:fill="auto"/>
          </w:tcPr>
          <w:p w14:paraId="28362DA3" w14:textId="77777777" w:rsidR="002C0DC6" w:rsidRPr="00323626" w:rsidRDefault="002C0DC6" w:rsidP="00C9607A">
            <w:pPr>
              <w:pStyle w:val="TableParagraph"/>
              <w:spacing w:line="264" w:lineRule="exact"/>
              <w:ind w:left="140" w:right="127"/>
              <w:jc w:val="center"/>
              <w:rPr>
                <w:rFonts w:ascii="Times New Roman" w:hAnsi="Times New Roman" w:cs="Times New Roman"/>
                <w:sz w:val="24"/>
                <w:szCs w:val="24"/>
              </w:rPr>
            </w:pPr>
            <w:r>
              <w:rPr>
                <w:rFonts w:ascii="Times New Roman" w:hAnsi="Times New Roman" w:cs="Times New Roman"/>
                <w:sz w:val="24"/>
                <w:szCs w:val="24"/>
              </w:rPr>
              <w:t>Gestores e Fiscais do Contrato.</w:t>
            </w:r>
          </w:p>
        </w:tc>
      </w:tr>
      <w:tr w:rsidR="002C0DC6" w:rsidRPr="00323626" w14:paraId="5FF2E030" w14:textId="77777777" w:rsidTr="00C9607A">
        <w:trPr>
          <w:trHeight w:val="276"/>
        </w:trPr>
        <w:tc>
          <w:tcPr>
            <w:tcW w:w="569" w:type="dxa"/>
            <w:shd w:val="clear" w:color="auto" w:fill="BEBEBE"/>
          </w:tcPr>
          <w:p w14:paraId="21FAAC62" w14:textId="77777777" w:rsidR="002C0DC6" w:rsidRPr="00323626" w:rsidRDefault="002C0DC6" w:rsidP="00C9607A">
            <w:pPr>
              <w:pStyle w:val="TableParagraph"/>
              <w:spacing w:line="256" w:lineRule="exact"/>
              <w:ind w:right="221"/>
              <w:jc w:val="right"/>
              <w:rPr>
                <w:rFonts w:ascii="Times New Roman" w:hAnsi="Times New Roman" w:cs="Times New Roman"/>
                <w:b/>
                <w:sz w:val="24"/>
                <w:szCs w:val="24"/>
              </w:rPr>
            </w:pPr>
            <w:r w:rsidRPr="00323626">
              <w:rPr>
                <w:rFonts w:ascii="Times New Roman" w:hAnsi="Times New Roman" w:cs="Times New Roman"/>
                <w:b/>
                <w:sz w:val="24"/>
                <w:szCs w:val="24"/>
              </w:rPr>
              <w:t>Id</w:t>
            </w:r>
          </w:p>
        </w:tc>
        <w:tc>
          <w:tcPr>
            <w:tcW w:w="6509" w:type="dxa"/>
            <w:gridSpan w:val="2"/>
            <w:shd w:val="clear" w:color="auto" w:fill="BEBEBE"/>
          </w:tcPr>
          <w:p w14:paraId="28B4024C" w14:textId="77777777" w:rsidR="002C0DC6" w:rsidRPr="00323626" w:rsidRDefault="002C0DC6" w:rsidP="00C9607A">
            <w:pPr>
              <w:pStyle w:val="TableParagraph"/>
              <w:spacing w:line="256" w:lineRule="exact"/>
              <w:ind w:left="2547" w:right="2538"/>
              <w:jc w:val="center"/>
              <w:rPr>
                <w:rFonts w:ascii="Times New Roman" w:hAnsi="Times New Roman" w:cs="Times New Roman"/>
                <w:b/>
                <w:sz w:val="24"/>
                <w:szCs w:val="24"/>
              </w:rPr>
            </w:pPr>
            <w:r w:rsidRPr="00323626">
              <w:rPr>
                <w:rFonts w:ascii="Times New Roman" w:hAnsi="Times New Roman" w:cs="Times New Roman"/>
                <w:b/>
                <w:sz w:val="24"/>
                <w:szCs w:val="24"/>
              </w:rPr>
              <w:t>Ação</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de</w:t>
            </w:r>
            <w:r w:rsidRPr="00323626">
              <w:rPr>
                <w:rFonts w:ascii="Times New Roman" w:hAnsi="Times New Roman" w:cs="Times New Roman"/>
                <w:b/>
                <w:spacing w:val="-2"/>
                <w:sz w:val="24"/>
                <w:szCs w:val="24"/>
              </w:rPr>
              <w:t xml:space="preserve"> </w:t>
            </w:r>
            <w:r w:rsidRPr="00323626">
              <w:rPr>
                <w:rFonts w:ascii="Times New Roman" w:hAnsi="Times New Roman" w:cs="Times New Roman"/>
                <w:b/>
                <w:sz w:val="24"/>
                <w:szCs w:val="24"/>
              </w:rPr>
              <w:t>Contingência</w:t>
            </w:r>
          </w:p>
        </w:tc>
        <w:tc>
          <w:tcPr>
            <w:tcW w:w="2977" w:type="dxa"/>
            <w:shd w:val="clear" w:color="auto" w:fill="BEBEBE"/>
          </w:tcPr>
          <w:p w14:paraId="1CC8D728" w14:textId="77777777" w:rsidR="002C0DC6" w:rsidRPr="00323626" w:rsidRDefault="002C0DC6" w:rsidP="00C9607A">
            <w:pPr>
              <w:pStyle w:val="TableParagraph"/>
              <w:spacing w:line="256" w:lineRule="exact"/>
              <w:ind w:left="140" w:right="126"/>
              <w:jc w:val="center"/>
              <w:rPr>
                <w:rFonts w:ascii="Times New Roman" w:hAnsi="Times New Roman" w:cs="Times New Roman"/>
                <w:b/>
                <w:sz w:val="24"/>
                <w:szCs w:val="24"/>
              </w:rPr>
            </w:pPr>
            <w:r w:rsidRPr="00323626">
              <w:rPr>
                <w:rFonts w:ascii="Times New Roman" w:hAnsi="Times New Roman" w:cs="Times New Roman"/>
                <w:b/>
                <w:sz w:val="24"/>
                <w:szCs w:val="24"/>
              </w:rPr>
              <w:t>Responsável</w:t>
            </w:r>
          </w:p>
        </w:tc>
      </w:tr>
      <w:tr w:rsidR="002C0DC6" w:rsidRPr="00323626" w14:paraId="1820D9CC" w14:textId="77777777" w:rsidTr="00862589">
        <w:trPr>
          <w:trHeight w:val="567"/>
        </w:trPr>
        <w:tc>
          <w:tcPr>
            <w:tcW w:w="569" w:type="dxa"/>
            <w:shd w:val="clear" w:color="auto" w:fill="auto"/>
          </w:tcPr>
          <w:p w14:paraId="038F764C" w14:textId="77777777" w:rsidR="002C0DC6" w:rsidRPr="00323626" w:rsidRDefault="002C0DC6" w:rsidP="00C9607A">
            <w:pPr>
              <w:pStyle w:val="TableParagraph"/>
              <w:spacing w:before="131"/>
              <w:ind w:right="182"/>
              <w:jc w:val="right"/>
              <w:rPr>
                <w:rFonts w:ascii="Times New Roman" w:hAnsi="Times New Roman" w:cs="Times New Roman"/>
                <w:sz w:val="24"/>
                <w:szCs w:val="24"/>
              </w:rPr>
            </w:pPr>
            <w:r w:rsidRPr="00323626">
              <w:rPr>
                <w:rFonts w:ascii="Times New Roman" w:hAnsi="Times New Roman" w:cs="Times New Roman"/>
                <w:sz w:val="24"/>
                <w:szCs w:val="24"/>
              </w:rPr>
              <w:t>1.</w:t>
            </w:r>
          </w:p>
        </w:tc>
        <w:tc>
          <w:tcPr>
            <w:tcW w:w="6509" w:type="dxa"/>
            <w:gridSpan w:val="2"/>
            <w:shd w:val="clear" w:color="auto" w:fill="auto"/>
          </w:tcPr>
          <w:p w14:paraId="31B9E175" w14:textId="77777777" w:rsidR="002C0DC6" w:rsidRPr="00323626" w:rsidRDefault="002C0DC6" w:rsidP="00C9607A">
            <w:pPr>
              <w:pStyle w:val="TableParagraph"/>
              <w:spacing w:line="268" w:lineRule="exact"/>
              <w:jc w:val="both"/>
              <w:rPr>
                <w:rFonts w:ascii="Times New Roman" w:hAnsi="Times New Roman" w:cs="Times New Roman"/>
                <w:sz w:val="24"/>
                <w:szCs w:val="24"/>
              </w:rPr>
            </w:pPr>
            <w:r w:rsidRPr="00755093">
              <w:rPr>
                <w:rFonts w:ascii="Times New Roman" w:hAnsi="Times New Roman" w:cs="Times New Roman"/>
                <w:sz w:val="24"/>
                <w:szCs w:val="24"/>
              </w:rPr>
              <w:t>Notificar a contratada para que esta possa regularizar sua documentação, suspendendo,</w:t>
            </w:r>
            <w:r>
              <w:rPr>
                <w:rFonts w:ascii="Times New Roman" w:hAnsi="Times New Roman" w:cs="Times New Roman"/>
                <w:sz w:val="24"/>
                <w:szCs w:val="24"/>
              </w:rPr>
              <w:t xml:space="preserve"> </w:t>
            </w:r>
            <w:r w:rsidRPr="00755093">
              <w:rPr>
                <w:rFonts w:ascii="Times New Roman" w:hAnsi="Times New Roman" w:cs="Times New Roman"/>
                <w:sz w:val="24"/>
                <w:szCs w:val="24"/>
              </w:rPr>
              <w:t>temporariamente, a assinatura do contrato e aditivos;</w:t>
            </w:r>
          </w:p>
        </w:tc>
        <w:tc>
          <w:tcPr>
            <w:tcW w:w="2977" w:type="dxa"/>
            <w:shd w:val="clear" w:color="auto" w:fill="auto"/>
          </w:tcPr>
          <w:p w14:paraId="430B008C" w14:textId="77777777" w:rsidR="002C0DC6" w:rsidRPr="00323626" w:rsidRDefault="002C0DC6" w:rsidP="00C9607A">
            <w:pPr>
              <w:pStyle w:val="TableParagraph"/>
              <w:spacing w:line="264" w:lineRule="exact"/>
              <w:ind w:left="-9" w:right="123"/>
              <w:jc w:val="center"/>
              <w:rPr>
                <w:rFonts w:ascii="Times New Roman" w:hAnsi="Times New Roman" w:cs="Times New Roman"/>
                <w:sz w:val="24"/>
                <w:szCs w:val="24"/>
              </w:rPr>
            </w:pPr>
            <w:r>
              <w:rPr>
                <w:rFonts w:ascii="Times New Roman" w:hAnsi="Times New Roman" w:cs="Times New Roman"/>
                <w:sz w:val="24"/>
                <w:szCs w:val="24"/>
              </w:rPr>
              <w:t>Gestores e Fiscais do Contrato.</w:t>
            </w:r>
          </w:p>
        </w:tc>
      </w:tr>
    </w:tbl>
    <w:p w14:paraId="3F501FE8" w14:textId="77777777" w:rsidR="002C0DC6" w:rsidRPr="00323626" w:rsidRDefault="002C0DC6" w:rsidP="002C0DC6">
      <w:pPr>
        <w:pStyle w:val="Rodap"/>
        <w:ind w:right="-29"/>
        <w:rPr>
          <w:rFonts w:cs="Times New Roman"/>
          <w:b/>
          <w:szCs w:val="24"/>
        </w:rPr>
      </w:pPr>
    </w:p>
    <w:tbl>
      <w:tblPr>
        <w:tblW w:w="10070"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60"/>
        <w:gridCol w:w="1441"/>
        <w:gridCol w:w="15"/>
        <w:gridCol w:w="2153"/>
        <w:gridCol w:w="2252"/>
        <w:gridCol w:w="2449"/>
      </w:tblGrid>
      <w:tr w:rsidR="002C0DC6" w:rsidRPr="00323626" w14:paraId="08CB88E3" w14:textId="77777777" w:rsidTr="00C9607A">
        <w:trPr>
          <w:trHeight w:val="330"/>
        </w:trPr>
        <w:tc>
          <w:tcPr>
            <w:tcW w:w="10070" w:type="dxa"/>
            <w:gridSpan w:val="6"/>
            <w:shd w:val="clear" w:color="000000" w:fill="D0CECE"/>
            <w:vAlign w:val="center"/>
            <w:hideMark/>
          </w:tcPr>
          <w:p w14:paraId="7FE4D4FA" w14:textId="77777777" w:rsidR="002C0DC6" w:rsidRPr="00323626" w:rsidRDefault="002C0DC6" w:rsidP="00C9607A">
            <w:pPr>
              <w:widowControl/>
              <w:suppressAutoHyphens w:val="0"/>
              <w:rPr>
                <w:rFonts w:eastAsia="Times New Roman" w:cs="Times New Roman"/>
                <w:b/>
                <w:bCs/>
                <w:color w:val="000000"/>
                <w:lang w:eastAsia="pt-BR"/>
              </w:rPr>
            </w:pPr>
            <w:r w:rsidRPr="00323626">
              <w:rPr>
                <w:rFonts w:eastAsia="Times New Roman" w:cs="Times New Roman"/>
                <w:b/>
                <w:bCs/>
                <w:color w:val="000000"/>
                <w:lang w:val="pt-PT" w:eastAsia="pt-BR"/>
              </w:rPr>
              <w:t>TABELA DE NÍVEL DE RISCO</w:t>
            </w:r>
          </w:p>
        </w:tc>
      </w:tr>
      <w:tr w:rsidR="002C0DC6" w:rsidRPr="00323626" w14:paraId="0A5B483C" w14:textId="77777777" w:rsidTr="00C9607A">
        <w:trPr>
          <w:trHeight w:val="630"/>
        </w:trPr>
        <w:tc>
          <w:tcPr>
            <w:tcW w:w="3216" w:type="dxa"/>
            <w:gridSpan w:val="3"/>
            <w:vMerge w:val="restart"/>
            <w:shd w:val="clear" w:color="auto" w:fill="auto"/>
            <w:vAlign w:val="center"/>
            <w:hideMark/>
          </w:tcPr>
          <w:p w14:paraId="034F2EEE"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color w:val="000000"/>
                <w:lang w:val="pt-PT" w:eastAsia="pt-BR"/>
              </w:rPr>
              <w:t>NÍVEL DE RISCO</w:t>
            </w:r>
          </w:p>
        </w:tc>
        <w:tc>
          <w:tcPr>
            <w:tcW w:w="6854" w:type="dxa"/>
            <w:gridSpan w:val="3"/>
            <w:shd w:val="clear" w:color="auto" w:fill="auto"/>
            <w:vAlign w:val="center"/>
            <w:hideMark/>
          </w:tcPr>
          <w:p w14:paraId="0FC8185C"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color w:val="000000"/>
                <w:lang w:val="pt-PT" w:eastAsia="pt-BR"/>
              </w:rPr>
              <w:t>PROPABILIDADE DO RISCO</w:t>
            </w:r>
          </w:p>
        </w:tc>
      </w:tr>
      <w:tr w:rsidR="002C0DC6" w:rsidRPr="00323626" w14:paraId="0F775DDD" w14:textId="77777777" w:rsidTr="00C9607A">
        <w:trPr>
          <w:trHeight w:val="330"/>
        </w:trPr>
        <w:tc>
          <w:tcPr>
            <w:tcW w:w="3216" w:type="dxa"/>
            <w:gridSpan w:val="3"/>
            <w:vMerge/>
            <w:vAlign w:val="center"/>
            <w:hideMark/>
          </w:tcPr>
          <w:p w14:paraId="6AEEE2DC" w14:textId="77777777" w:rsidR="002C0DC6" w:rsidRPr="00323626" w:rsidRDefault="002C0DC6" w:rsidP="00C9607A">
            <w:pPr>
              <w:widowControl/>
              <w:suppressAutoHyphens w:val="0"/>
              <w:rPr>
                <w:rFonts w:eastAsia="Times New Roman" w:cs="Times New Roman"/>
                <w:b/>
                <w:bCs/>
                <w:color w:val="000000"/>
                <w:lang w:eastAsia="pt-BR"/>
              </w:rPr>
            </w:pPr>
          </w:p>
        </w:tc>
        <w:tc>
          <w:tcPr>
            <w:tcW w:w="2153" w:type="dxa"/>
            <w:shd w:val="clear" w:color="auto" w:fill="auto"/>
            <w:vAlign w:val="center"/>
            <w:hideMark/>
          </w:tcPr>
          <w:p w14:paraId="6982138C"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color w:val="000000"/>
                <w:lang w:val="pt-PT" w:eastAsia="pt-BR"/>
              </w:rPr>
              <w:t>BAIXA</w:t>
            </w:r>
          </w:p>
        </w:tc>
        <w:tc>
          <w:tcPr>
            <w:tcW w:w="2252" w:type="dxa"/>
            <w:shd w:val="clear" w:color="auto" w:fill="auto"/>
            <w:vAlign w:val="center"/>
            <w:hideMark/>
          </w:tcPr>
          <w:p w14:paraId="3E34C4FD"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color w:val="000000"/>
                <w:lang w:val="pt-PT" w:eastAsia="pt-BR"/>
              </w:rPr>
              <w:t>MÉDIA</w:t>
            </w:r>
          </w:p>
        </w:tc>
        <w:tc>
          <w:tcPr>
            <w:tcW w:w="2449" w:type="dxa"/>
            <w:shd w:val="clear" w:color="auto" w:fill="auto"/>
            <w:vAlign w:val="center"/>
            <w:hideMark/>
          </w:tcPr>
          <w:p w14:paraId="097603AB"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color w:val="000000"/>
                <w:lang w:val="pt-PT" w:eastAsia="pt-BR"/>
              </w:rPr>
              <w:t>ALTA</w:t>
            </w:r>
          </w:p>
        </w:tc>
      </w:tr>
      <w:tr w:rsidR="002C0DC6" w:rsidRPr="00323626" w14:paraId="3860E106" w14:textId="77777777" w:rsidTr="00C9607A">
        <w:trPr>
          <w:trHeight w:val="645"/>
        </w:trPr>
        <w:tc>
          <w:tcPr>
            <w:tcW w:w="1760" w:type="dxa"/>
            <w:vMerge w:val="restart"/>
            <w:shd w:val="clear" w:color="auto" w:fill="auto"/>
            <w:vAlign w:val="center"/>
            <w:hideMark/>
          </w:tcPr>
          <w:p w14:paraId="7158973D"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color w:val="000000"/>
                <w:lang w:val="pt-PT" w:eastAsia="pt-BR"/>
              </w:rPr>
              <w:t>IMPACTO DO RISCO</w:t>
            </w:r>
          </w:p>
        </w:tc>
        <w:tc>
          <w:tcPr>
            <w:tcW w:w="1441" w:type="dxa"/>
            <w:shd w:val="clear" w:color="auto" w:fill="auto"/>
            <w:vAlign w:val="center"/>
            <w:hideMark/>
          </w:tcPr>
          <w:p w14:paraId="6EAEE296"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color w:val="000000"/>
                <w:lang w:val="pt-PT" w:eastAsia="pt-BR"/>
              </w:rPr>
              <w:t>BAIXO</w:t>
            </w:r>
          </w:p>
        </w:tc>
        <w:tc>
          <w:tcPr>
            <w:tcW w:w="2168" w:type="dxa"/>
            <w:gridSpan w:val="2"/>
            <w:shd w:val="clear" w:color="000000" w:fill="00CC99"/>
            <w:vAlign w:val="center"/>
            <w:hideMark/>
          </w:tcPr>
          <w:p w14:paraId="46379631"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lang w:val="pt-PT" w:eastAsia="pt-BR"/>
              </w:rPr>
              <w:t>ACEITÁVEL</w:t>
            </w:r>
          </w:p>
        </w:tc>
        <w:tc>
          <w:tcPr>
            <w:tcW w:w="2252" w:type="dxa"/>
            <w:shd w:val="clear" w:color="000000" w:fill="00CC99"/>
            <w:vAlign w:val="center"/>
            <w:hideMark/>
          </w:tcPr>
          <w:p w14:paraId="5D89BFD3"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lang w:val="pt-PT" w:eastAsia="pt-BR"/>
              </w:rPr>
              <w:t>ACEITÁVEL</w:t>
            </w:r>
          </w:p>
        </w:tc>
        <w:tc>
          <w:tcPr>
            <w:tcW w:w="2449" w:type="dxa"/>
            <w:shd w:val="clear" w:color="000000" w:fill="FFFF99"/>
            <w:vAlign w:val="center"/>
            <w:hideMark/>
          </w:tcPr>
          <w:p w14:paraId="0890DC52"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lang w:val="pt-PT" w:eastAsia="pt-BR"/>
              </w:rPr>
              <w:t>ACEITAÇÃO INTERMEDIÁRIA</w:t>
            </w:r>
          </w:p>
        </w:tc>
      </w:tr>
      <w:tr w:rsidR="002C0DC6" w:rsidRPr="00323626" w14:paraId="6B86CF2C" w14:textId="77777777" w:rsidTr="00C9607A">
        <w:trPr>
          <w:trHeight w:val="645"/>
        </w:trPr>
        <w:tc>
          <w:tcPr>
            <w:tcW w:w="1760" w:type="dxa"/>
            <w:vMerge/>
            <w:vAlign w:val="center"/>
            <w:hideMark/>
          </w:tcPr>
          <w:p w14:paraId="77A57599" w14:textId="77777777" w:rsidR="002C0DC6" w:rsidRPr="00323626" w:rsidRDefault="002C0DC6" w:rsidP="00C9607A">
            <w:pPr>
              <w:widowControl/>
              <w:suppressAutoHyphens w:val="0"/>
              <w:rPr>
                <w:rFonts w:eastAsia="Times New Roman" w:cs="Times New Roman"/>
                <w:b/>
                <w:bCs/>
                <w:color w:val="000000"/>
                <w:lang w:eastAsia="pt-BR"/>
              </w:rPr>
            </w:pPr>
          </w:p>
        </w:tc>
        <w:tc>
          <w:tcPr>
            <w:tcW w:w="1441" w:type="dxa"/>
            <w:shd w:val="clear" w:color="auto" w:fill="auto"/>
            <w:vAlign w:val="center"/>
            <w:hideMark/>
          </w:tcPr>
          <w:p w14:paraId="219D674B"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color w:val="000000"/>
                <w:lang w:val="pt-PT" w:eastAsia="pt-BR"/>
              </w:rPr>
              <w:t>MÉDIO</w:t>
            </w:r>
          </w:p>
        </w:tc>
        <w:tc>
          <w:tcPr>
            <w:tcW w:w="2168" w:type="dxa"/>
            <w:gridSpan w:val="2"/>
            <w:shd w:val="clear" w:color="000000" w:fill="00CC99"/>
            <w:vAlign w:val="center"/>
            <w:hideMark/>
          </w:tcPr>
          <w:p w14:paraId="2E9073B3"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lang w:val="pt-PT" w:eastAsia="pt-BR"/>
              </w:rPr>
              <w:t>ACEITÁVEL</w:t>
            </w:r>
          </w:p>
        </w:tc>
        <w:tc>
          <w:tcPr>
            <w:tcW w:w="2252" w:type="dxa"/>
            <w:shd w:val="clear" w:color="000000" w:fill="FFFF99"/>
            <w:vAlign w:val="center"/>
            <w:hideMark/>
          </w:tcPr>
          <w:p w14:paraId="76B3707E"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lang w:val="pt-PT" w:eastAsia="pt-BR"/>
              </w:rPr>
              <w:t>ACEITAÇÃO INTERMEDIÁRIA</w:t>
            </w:r>
          </w:p>
        </w:tc>
        <w:tc>
          <w:tcPr>
            <w:tcW w:w="2449" w:type="dxa"/>
            <w:shd w:val="clear" w:color="000000" w:fill="FF7B80"/>
            <w:vAlign w:val="center"/>
            <w:hideMark/>
          </w:tcPr>
          <w:p w14:paraId="5CEF8323"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lang w:val="pt-PT" w:eastAsia="pt-BR"/>
              </w:rPr>
              <w:t>INACEITÁVEL</w:t>
            </w:r>
          </w:p>
        </w:tc>
      </w:tr>
      <w:tr w:rsidR="002C0DC6" w:rsidRPr="00323626" w14:paraId="5B9B2E2A" w14:textId="77777777" w:rsidTr="00862589">
        <w:trPr>
          <w:trHeight w:val="521"/>
        </w:trPr>
        <w:tc>
          <w:tcPr>
            <w:tcW w:w="1760" w:type="dxa"/>
            <w:vMerge/>
            <w:vAlign w:val="center"/>
            <w:hideMark/>
          </w:tcPr>
          <w:p w14:paraId="2DC6B5AF" w14:textId="77777777" w:rsidR="002C0DC6" w:rsidRPr="00323626" w:rsidRDefault="002C0DC6" w:rsidP="00C9607A">
            <w:pPr>
              <w:widowControl/>
              <w:suppressAutoHyphens w:val="0"/>
              <w:rPr>
                <w:rFonts w:eastAsia="Times New Roman" w:cs="Times New Roman"/>
                <w:b/>
                <w:bCs/>
                <w:color w:val="000000"/>
                <w:lang w:eastAsia="pt-BR"/>
              </w:rPr>
            </w:pPr>
          </w:p>
        </w:tc>
        <w:tc>
          <w:tcPr>
            <w:tcW w:w="1441" w:type="dxa"/>
            <w:shd w:val="clear" w:color="auto" w:fill="auto"/>
            <w:vAlign w:val="center"/>
            <w:hideMark/>
          </w:tcPr>
          <w:p w14:paraId="3B34C73A"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color w:val="000000"/>
                <w:lang w:val="pt-PT" w:eastAsia="pt-BR"/>
              </w:rPr>
              <w:t>ALTO</w:t>
            </w:r>
          </w:p>
        </w:tc>
        <w:tc>
          <w:tcPr>
            <w:tcW w:w="2168" w:type="dxa"/>
            <w:gridSpan w:val="2"/>
            <w:shd w:val="clear" w:color="000000" w:fill="FFFF99"/>
            <w:vAlign w:val="center"/>
            <w:hideMark/>
          </w:tcPr>
          <w:p w14:paraId="72CBCEF0"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lang w:val="pt-PT" w:eastAsia="pt-BR"/>
              </w:rPr>
              <w:t>ACEITAÇÃO INTERMEDIÁRIA</w:t>
            </w:r>
          </w:p>
        </w:tc>
        <w:tc>
          <w:tcPr>
            <w:tcW w:w="2252" w:type="dxa"/>
            <w:shd w:val="clear" w:color="000000" w:fill="FF7B80"/>
            <w:vAlign w:val="center"/>
            <w:hideMark/>
          </w:tcPr>
          <w:p w14:paraId="0FCEC959"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lang w:val="pt-PT" w:eastAsia="pt-BR"/>
              </w:rPr>
              <w:t>INACEITÁVEL</w:t>
            </w:r>
          </w:p>
        </w:tc>
        <w:tc>
          <w:tcPr>
            <w:tcW w:w="2449" w:type="dxa"/>
            <w:shd w:val="clear" w:color="000000" w:fill="FF7B80"/>
            <w:vAlign w:val="center"/>
            <w:hideMark/>
          </w:tcPr>
          <w:p w14:paraId="0B0F0E10" w14:textId="77777777" w:rsidR="002C0DC6" w:rsidRPr="00323626" w:rsidRDefault="002C0DC6" w:rsidP="00C9607A">
            <w:pPr>
              <w:widowControl/>
              <w:suppressAutoHyphens w:val="0"/>
              <w:jc w:val="center"/>
              <w:rPr>
                <w:rFonts w:eastAsia="Times New Roman" w:cs="Times New Roman"/>
                <w:b/>
                <w:bCs/>
                <w:color w:val="000000"/>
                <w:lang w:eastAsia="pt-BR"/>
              </w:rPr>
            </w:pPr>
            <w:r w:rsidRPr="00323626">
              <w:rPr>
                <w:rFonts w:eastAsia="Times New Roman" w:cs="Times New Roman"/>
                <w:b/>
                <w:bCs/>
                <w:lang w:val="pt-PT" w:eastAsia="pt-BR"/>
              </w:rPr>
              <w:t>INACEITÁVEL</w:t>
            </w:r>
          </w:p>
        </w:tc>
      </w:tr>
    </w:tbl>
    <w:p w14:paraId="6B46DD7E" w14:textId="5869BAF9" w:rsidR="002C0DC6" w:rsidRPr="00323626" w:rsidRDefault="002C0DC6" w:rsidP="002C0DC6">
      <w:pPr>
        <w:pStyle w:val="Rodap"/>
        <w:ind w:right="-29"/>
        <w:rPr>
          <w:rFonts w:cs="Times New Roman"/>
          <w:b/>
          <w:szCs w:val="24"/>
        </w:rPr>
      </w:pPr>
    </w:p>
    <w:tbl>
      <w:tblPr>
        <w:tblW w:w="10065" w:type="dxa"/>
        <w:tblInd w:w="-572" w:type="dxa"/>
        <w:tblCellMar>
          <w:left w:w="70" w:type="dxa"/>
          <w:right w:w="70" w:type="dxa"/>
        </w:tblCellMar>
        <w:tblLook w:val="04A0" w:firstRow="1" w:lastRow="0" w:firstColumn="1" w:lastColumn="0" w:noHBand="0" w:noVBand="1"/>
      </w:tblPr>
      <w:tblGrid>
        <w:gridCol w:w="10065"/>
      </w:tblGrid>
      <w:tr w:rsidR="002C0DC6" w:rsidRPr="00323626" w14:paraId="1DAC4528" w14:textId="77777777" w:rsidTr="00C9607A">
        <w:trPr>
          <w:trHeight w:val="315"/>
        </w:trPr>
        <w:tc>
          <w:tcPr>
            <w:tcW w:w="10065" w:type="dxa"/>
            <w:tcBorders>
              <w:top w:val="single" w:sz="4" w:space="0" w:color="auto"/>
              <w:left w:val="single" w:sz="4" w:space="0" w:color="auto"/>
              <w:bottom w:val="single" w:sz="4" w:space="0" w:color="auto"/>
              <w:right w:val="single" w:sz="4" w:space="0" w:color="auto"/>
            </w:tcBorders>
            <w:shd w:val="clear" w:color="000000" w:fill="D0CECE"/>
            <w:noWrap/>
            <w:vAlign w:val="center"/>
            <w:hideMark/>
          </w:tcPr>
          <w:p w14:paraId="18AC1B9E" w14:textId="77777777" w:rsidR="002C0DC6" w:rsidRPr="00323626" w:rsidRDefault="002C0DC6" w:rsidP="00C9607A">
            <w:pPr>
              <w:widowControl/>
              <w:suppressAutoHyphens w:val="0"/>
              <w:rPr>
                <w:rFonts w:eastAsia="Times New Roman" w:cs="Times New Roman"/>
                <w:b/>
                <w:bCs/>
                <w:color w:val="000000"/>
                <w:lang w:eastAsia="pt-BR"/>
              </w:rPr>
            </w:pPr>
            <w:r>
              <w:rPr>
                <w:rFonts w:eastAsia="Times New Roman" w:cs="Times New Roman"/>
                <w:b/>
                <w:bCs/>
                <w:color w:val="000000"/>
                <w:lang w:eastAsia="pt-BR"/>
              </w:rPr>
              <w:t xml:space="preserve">4. </w:t>
            </w:r>
            <w:r w:rsidRPr="00323626">
              <w:rPr>
                <w:rFonts w:eastAsia="Times New Roman" w:cs="Times New Roman"/>
                <w:b/>
                <w:bCs/>
                <w:color w:val="000000"/>
                <w:lang w:eastAsia="pt-BR"/>
              </w:rPr>
              <w:t>RESPONSÁVEL PELO MAPA DE RISCO</w:t>
            </w:r>
          </w:p>
        </w:tc>
      </w:tr>
      <w:tr w:rsidR="002C0DC6" w:rsidRPr="00323626" w14:paraId="663B3130" w14:textId="77777777" w:rsidTr="00C9607A">
        <w:trPr>
          <w:trHeight w:val="315"/>
        </w:trPr>
        <w:tc>
          <w:tcPr>
            <w:tcW w:w="10065" w:type="dxa"/>
            <w:tcBorders>
              <w:top w:val="single" w:sz="4" w:space="0" w:color="auto"/>
              <w:left w:val="single" w:sz="4" w:space="0" w:color="auto"/>
              <w:bottom w:val="nil"/>
              <w:right w:val="single" w:sz="4" w:space="0" w:color="auto"/>
            </w:tcBorders>
            <w:shd w:val="clear" w:color="auto" w:fill="auto"/>
            <w:noWrap/>
            <w:vAlign w:val="bottom"/>
            <w:hideMark/>
          </w:tcPr>
          <w:p w14:paraId="2F9BFCB3" w14:textId="77777777" w:rsidR="002C0DC6" w:rsidRPr="00DD4F10" w:rsidRDefault="002C0DC6" w:rsidP="00C9607A">
            <w:pPr>
              <w:widowControl/>
              <w:suppressAutoHyphens w:val="0"/>
              <w:jc w:val="both"/>
              <w:rPr>
                <w:rFonts w:eastAsia="Times New Roman" w:cs="Times New Roman"/>
                <w:color w:val="000000"/>
                <w:sz w:val="22"/>
                <w:szCs w:val="22"/>
                <w:lang w:eastAsia="pt-BR"/>
              </w:rPr>
            </w:pPr>
            <w:r w:rsidRPr="00DD4F10">
              <w:rPr>
                <w:rFonts w:eastAsia="Times New Roman" w:cs="Times New Roman"/>
                <w:b/>
                <w:color w:val="000000"/>
                <w:sz w:val="22"/>
                <w:szCs w:val="22"/>
                <w:lang w:eastAsia="pt-BR"/>
              </w:rPr>
              <w:t>NOME:</w:t>
            </w:r>
            <w:r w:rsidRPr="00DD4F10">
              <w:rPr>
                <w:rFonts w:eastAsia="Times New Roman" w:cs="Times New Roman"/>
                <w:color w:val="000000"/>
                <w:sz w:val="22"/>
                <w:szCs w:val="22"/>
                <w:lang w:eastAsia="pt-BR"/>
              </w:rPr>
              <w:t xml:space="preserve"> </w:t>
            </w:r>
          </w:p>
          <w:p w14:paraId="0E3A24A4" w14:textId="77777777" w:rsidR="002C0DC6" w:rsidRPr="00DD4F10" w:rsidRDefault="002C0DC6" w:rsidP="00C9607A">
            <w:pPr>
              <w:widowControl/>
              <w:suppressAutoHyphens w:val="0"/>
              <w:jc w:val="both"/>
              <w:rPr>
                <w:rFonts w:eastAsia="Times New Roman" w:cs="Times New Roman"/>
                <w:color w:val="000000"/>
                <w:sz w:val="22"/>
                <w:szCs w:val="22"/>
                <w:lang w:eastAsia="pt-BR"/>
              </w:rPr>
            </w:pPr>
            <w:r w:rsidRPr="00DD4F10">
              <w:rPr>
                <w:rFonts w:eastAsia="Times New Roman" w:cs="Times New Roman"/>
                <w:color w:val="000000"/>
                <w:sz w:val="22"/>
                <w:szCs w:val="22"/>
                <w:lang w:eastAsia="pt-BR"/>
              </w:rPr>
              <w:t>Cynthia Aguiar Frota Neves</w:t>
            </w:r>
          </w:p>
          <w:p w14:paraId="51BAF60B" w14:textId="0C7DD55F" w:rsidR="00E57D0C" w:rsidRDefault="002C0DC6" w:rsidP="0084087B">
            <w:pPr>
              <w:widowControl/>
              <w:suppressAutoHyphens w:val="0"/>
              <w:jc w:val="both"/>
              <w:rPr>
                <w:rFonts w:eastAsia="Times New Roman" w:cs="Times New Roman"/>
                <w:color w:val="000000"/>
                <w:sz w:val="22"/>
                <w:szCs w:val="22"/>
                <w:lang w:eastAsia="pt-BR"/>
              </w:rPr>
            </w:pPr>
            <w:r w:rsidRPr="00DD4F10">
              <w:rPr>
                <w:rFonts w:eastAsia="Times New Roman" w:cs="Times New Roman"/>
                <w:color w:val="000000"/>
                <w:sz w:val="22"/>
                <w:szCs w:val="22"/>
                <w:lang w:eastAsia="pt-BR"/>
              </w:rPr>
              <w:t>Luciana Sobreira de Matos</w:t>
            </w:r>
            <w:r w:rsidR="0084087B" w:rsidRPr="00DD4F10">
              <w:rPr>
                <w:rFonts w:eastAsia="Times New Roman" w:cs="Times New Roman"/>
                <w:color w:val="000000"/>
                <w:sz w:val="22"/>
                <w:szCs w:val="22"/>
                <w:lang w:eastAsia="pt-BR"/>
              </w:rPr>
              <w:t xml:space="preserve"> </w:t>
            </w:r>
          </w:p>
          <w:p w14:paraId="374756AC" w14:textId="48B259DB" w:rsidR="00862589" w:rsidRPr="00DD4F10" w:rsidRDefault="00862589" w:rsidP="0084087B">
            <w:pPr>
              <w:widowControl/>
              <w:suppressAutoHyphens w:val="0"/>
              <w:jc w:val="both"/>
              <w:rPr>
                <w:rFonts w:eastAsia="Times New Roman" w:cs="Times New Roman"/>
                <w:color w:val="000000"/>
                <w:sz w:val="22"/>
                <w:szCs w:val="22"/>
                <w:lang w:eastAsia="pt-BR"/>
              </w:rPr>
            </w:pPr>
            <w:r>
              <w:rPr>
                <w:rFonts w:eastAsia="Times New Roman" w:cs="Times New Roman"/>
                <w:color w:val="000000"/>
                <w:sz w:val="22"/>
                <w:szCs w:val="22"/>
                <w:lang w:eastAsia="pt-BR"/>
              </w:rPr>
              <w:t>Damião Maroto Gomes Junior</w:t>
            </w:r>
          </w:p>
          <w:p w14:paraId="6FC3DD76" w14:textId="433329D7" w:rsidR="00763091" w:rsidRPr="00DD4F10" w:rsidRDefault="000A5B5F" w:rsidP="00C9607A">
            <w:pPr>
              <w:widowControl/>
              <w:suppressAutoHyphens w:val="0"/>
              <w:jc w:val="both"/>
              <w:rPr>
                <w:rFonts w:eastAsia="Times New Roman" w:cs="Times New Roman"/>
                <w:color w:val="000000"/>
                <w:sz w:val="22"/>
                <w:szCs w:val="22"/>
                <w:lang w:eastAsia="pt-BR"/>
              </w:rPr>
            </w:pPr>
            <w:r w:rsidRPr="000A5B5F">
              <w:rPr>
                <w:rFonts w:eastAsia="Times New Roman" w:cs="Times New Roman"/>
                <w:color w:val="000000"/>
                <w:sz w:val="22"/>
                <w:szCs w:val="22"/>
                <w:lang w:eastAsia="pt-BR"/>
              </w:rPr>
              <w:t>Hosana Naiany Barbosa Teixeira</w:t>
            </w:r>
          </w:p>
          <w:p w14:paraId="72E56AB2" w14:textId="46A92BCE" w:rsidR="008E467F" w:rsidRPr="00DD4F10" w:rsidRDefault="008E467F" w:rsidP="00C9607A">
            <w:pPr>
              <w:widowControl/>
              <w:suppressAutoHyphens w:val="0"/>
              <w:jc w:val="both"/>
              <w:rPr>
                <w:rFonts w:eastAsia="Times New Roman" w:cs="Times New Roman"/>
                <w:color w:val="000000"/>
                <w:sz w:val="22"/>
                <w:szCs w:val="22"/>
                <w:lang w:eastAsia="pt-BR"/>
              </w:rPr>
            </w:pPr>
          </w:p>
        </w:tc>
      </w:tr>
      <w:tr w:rsidR="002C0DC6" w:rsidRPr="00323626" w14:paraId="5DB72000" w14:textId="77777777" w:rsidTr="00C9607A">
        <w:trPr>
          <w:trHeight w:val="315"/>
        </w:trPr>
        <w:tc>
          <w:tcPr>
            <w:tcW w:w="10065" w:type="dxa"/>
            <w:tcBorders>
              <w:top w:val="nil"/>
              <w:left w:val="single" w:sz="4" w:space="0" w:color="auto"/>
              <w:bottom w:val="nil"/>
              <w:right w:val="single" w:sz="4" w:space="0" w:color="auto"/>
            </w:tcBorders>
            <w:shd w:val="clear" w:color="auto" w:fill="auto"/>
            <w:noWrap/>
            <w:vAlign w:val="bottom"/>
            <w:hideMark/>
          </w:tcPr>
          <w:p w14:paraId="07DAE877" w14:textId="0E8D662D" w:rsidR="002C0DC6" w:rsidRPr="00DD4F10" w:rsidRDefault="002C0DC6" w:rsidP="00C9607A">
            <w:pPr>
              <w:widowControl/>
              <w:suppressAutoHyphens w:val="0"/>
              <w:rPr>
                <w:rFonts w:eastAsia="Times New Roman" w:cs="Times New Roman"/>
                <w:color w:val="000000"/>
                <w:sz w:val="22"/>
                <w:szCs w:val="22"/>
                <w:lang w:eastAsia="pt-BR"/>
              </w:rPr>
            </w:pPr>
            <w:r w:rsidRPr="00DD4F10">
              <w:rPr>
                <w:rFonts w:eastAsia="Times New Roman" w:cs="Times New Roman"/>
                <w:b/>
                <w:color w:val="000000"/>
                <w:sz w:val="22"/>
                <w:szCs w:val="22"/>
                <w:lang w:eastAsia="pt-BR"/>
              </w:rPr>
              <w:t>APROVAÇÃO:</w:t>
            </w:r>
            <w:r w:rsidRPr="00DD4F10">
              <w:rPr>
                <w:rFonts w:eastAsia="Times New Roman" w:cs="Times New Roman"/>
                <w:color w:val="000000"/>
                <w:sz w:val="22"/>
                <w:szCs w:val="22"/>
                <w:lang w:eastAsia="pt-BR"/>
              </w:rPr>
              <w:t xml:space="preserve"> </w:t>
            </w:r>
          </w:p>
          <w:p w14:paraId="2BBF4210" w14:textId="30552517" w:rsidR="000A5B5F" w:rsidRPr="001B5B8A" w:rsidRDefault="002C0DC6" w:rsidP="00862589">
            <w:pPr>
              <w:widowControl/>
              <w:suppressAutoHyphens w:val="0"/>
              <w:rPr>
                <w:rFonts w:eastAsia="Times New Roman" w:cs="Times New Roman"/>
                <w:color w:val="000000"/>
                <w:sz w:val="22"/>
                <w:szCs w:val="22"/>
                <w:lang w:eastAsia="pt-BR"/>
              </w:rPr>
            </w:pPr>
            <w:r w:rsidRPr="00DD4F10">
              <w:rPr>
                <w:rFonts w:eastAsia="Times New Roman" w:cs="Times New Roman"/>
                <w:color w:val="000000"/>
                <w:sz w:val="22"/>
                <w:szCs w:val="22"/>
                <w:lang w:eastAsia="pt-BR"/>
              </w:rPr>
              <w:t>Paulo de Tarso Cardoso Varela</w:t>
            </w:r>
          </w:p>
          <w:p w14:paraId="0F0015C7" w14:textId="77777777" w:rsidR="001B5B8A" w:rsidRDefault="001B5B8A" w:rsidP="00862589">
            <w:pPr>
              <w:widowControl/>
              <w:suppressAutoHyphens w:val="0"/>
              <w:rPr>
                <w:rFonts w:eastAsia="Times New Roman" w:cs="Times New Roman"/>
                <w:b/>
                <w:color w:val="000000"/>
                <w:sz w:val="22"/>
                <w:szCs w:val="22"/>
                <w:lang w:eastAsia="pt-BR"/>
              </w:rPr>
            </w:pPr>
          </w:p>
          <w:p w14:paraId="0F73B495" w14:textId="5D4E9BE3" w:rsidR="00862589" w:rsidRPr="00DD4F10" w:rsidRDefault="00862589" w:rsidP="00862589">
            <w:pPr>
              <w:widowControl/>
              <w:suppressAutoHyphens w:val="0"/>
              <w:rPr>
                <w:rFonts w:eastAsia="Times New Roman" w:cs="Times New Roman"/>
                <w:color w:val="000000"/>
                <w:sz w:val="22"/>
                <w:szCs w:val="22"/>
                <w:lang w:eastAsia="pt-BR"/>
              </w:rPr>
            </w:pPr>
            <w:r w:rsidRPr="00DD4F10">
              <w:rPr>
                <w:rFonts w:eastAsia="Times New Roman" w:cs="Times New Roman"/>
                <w:b/>
                <w:color w:val="000000"/>
                <w:sz w:val="22"/>
                <w:szCs w:val="22"/>
                <w:lang w:eastAsia="pt-BR"/>
              </w:rPr>
              <w:t>UNIDADE REQUISITANTE:</w:t>
            </w:r>
            <w:r w:rsidRPr="00DD4F10">
              <w:rPr>
                <w:rFonts w:eastAsia="Times New Roman" w:cs="Times New Roman"/>
                <w:color w:val="000000"/>
                <w:sz w:val="22"/>
                <w:szCs w:val="22"/>
                <w:lang w:eastAsia="pt-BR"/>
              </w:rPr>
              <w:t xml:space="preserve"> </w:t>
            </w:r>
          </w:p>
          <w:p w14:paraId="64E37784" w14:textId="77777777" w:rsidR="00862589" w:rsidRPr="00DD4F10" w:rsidRDefault="00862589" w:rsidP="00862589">
            <w:pPr>
              <w:widowControl/>
              <w:suppressAutoHyphens w:val="0"/>
              <w:rPr>
                <w:rFonts w:eastAsia="Times New Roman" w:cs="Times New Roman"/>
                <w:color w:val="000000"/>
                <w:sz w:val="22"/>
                <w:szCs w:val="22"/>
                <w:lang w:eastAsia="pt-BR"/>
              </w:rPr>
            </w:pPr>
            <w:r w:rsidRPr="00DD4F10">
              <w:rPr>
                <w:rFonts w:eastAsia="Times New Roman" w:cs="Times New Roman"/>
                <w:color w:val="000000"/>
                <w:sz w:val="22"/>
                <w:szCs w:val="22"/>
                <w:lang w:eastAsia="pt-BR"/>
              </w:rPr>
              <w:t>Policlínica Bárbara Pereira de Alencar</w:t>
            </w:r>
          </w:p>
          <w:p w14:paraId="056CF66C" w14:textId="77777777" w:rsidR="00862589" w:rsidRDefault="00862589" w:rsidP="00862589">
            <w:pPr>
              <w:widowControl/>
              <w:suppressAutoHyphens w:val="0"/>
              <w:rPr>
                <w:rFonts w:eastAsia="Times New Roman" w:cs="Times New Roman"/>
                <w:color w:val="000000"/>
                <w:sz w:val="22"/>
                <w:szCs w:val="22"/>
                <w:lang w:eastAsia="pt-BR"/>
              </w:rPr>
            </w:pPr>
            <w:r w:rsidRPr="00DD4F10">
              <w:rPr>
                <w:rFonts w:eastAsia="Times New Roman" w:cs="Times New Roman"/>
                <w:color w:val="000000"/>
                <w:sz w:val="22"/>
                <w:szCs w:val="22"/>
                <w:lang w:eastAsia="pt-BR"/>
              </w:rPr>
              <w:t xml:space="preserve">Policlínica Aderson Tavares bezerra </w:t>
            </w:r>
          </w:p>
          <w:p w14:paraId="70BAD9DF" w14:textId="77777777" w:rsidR="00862589" w:rsidRDefault="00862589" w:rsidP="00862589">
            <w:pPr>
              <w:widowControl/>
              <w:suppressAutoHyphens w:val="0"/>
              <w:rPr>
                <w:rFonts w:eastAsia="Times New Roman" w:cs="Times New Roman"/>
                <w:color w:val="000000"/>
                <w:sz w:val="22"/>
                <w:szCs w:val="22"/>
                <w:lang w:eastAsia="pt-BR"/>
              </w:rPr>
            </w:pPr>
            <w:r w:rsidRPr="00DD4F10">
              <w:rPr>
                <w:rFonts w:eastAsia="Times New Roman" w:cs="Times New Roman"/>
                <w:color w:val="000000"/>
                <w:sz w:val="22"/>
                <w:szCs w:val="22"/>
                <w:lang w:eastAsia="pt-BR"/>
              </w:rPr>
              <w:t xml:space="preserve">Centro de Especialidades odontológicas  </w:t>
            </w:r>
          </w:p>
          <w:p w14:paraId="7414D187" w14:textId="7A4A38ED" w:rsidR="00DA78CF" w:rsidRPr="00DD4F10" w:rsidRDefault="000A5B5F" w:rsidP="00862589">
            <w:pPr>
              <w:widowControl/>
              <w:suppressAutoHyphens w:val="0"/>
              <w:rPr>
                <w:rFonts w:eastAsia="Times New Roman" w:cs="Times New Roman"/>
                <w:color w:val="000000"/>
                <w:sz w:val="22"/>
                <w:szCs w:val="22"/>
                <w:lang w:eastAsia="pt-BR"/>
              </w:rPr>
            </w:pPr>
            <w:r>
              <w:rPr>
                <w:rFonts w:eastAsia="Times New Roman" w:cs="Times New Roman"/>
                <w:color w:val="000000"/>
                <w:sz w:val="22"/>
                <w:szCs w:val="22"/>
                <w:lang w:eastAsia="pt-BR"/>
              </w:rPr>
              <w:t>Consórcio Público de Saúde da Microrregião de Crato</w:t>
            </w:r>
          </w:p>
        </w:tc>
      </w:tr>
      <w:tr w:rsidR="002C0DC6" w:rsidRPr="00323626" w14:paraId="2912509D" w14:textId="77777777" w:rsidTr="00862589">
        <w:trPr>
          <w:trHeight w:val="80"/>
        </w:trPr>
        <w:tc>
          <w:tcPr>
            <w:tcW w:w="10065" w:type="dxa"/>
            <w:tcBorders>
              <w:top w:val="nil"/>
              <w:left w:val="single" w:sz="4" w:space="0" w:color="auto"/>
              <w:bottom w:val="single" w:sz="4" w:space="0" w:color="auto"/>
              <w:right w:val="single" w:sz="4" w:space="0" w:color="auto"/>
            </w:tcBorders>
            <w:shd w:val="clear" w:color="auto" w:fill="auto"/>
            <w:noWrap/>
            <w:vAlign w:val="bottom"/>
            <w:hideMark/>
          </w:tcPr>
          <w:p w14:paraId="65FCA9FE" w14:textId="4268861B" w:rsidR="00763091" w:rsidRPr="00DD4F10" w:rsidRDefault="00763091" w:rsidP="00C9607A">
            <w:pPr>
              <w:widowControl/>
              <w:suppressAutoHyphens w:val="0"/>
              <w:rPr>
                <w:rFonts w:eastAsia="Times New Roman" w:cs="Times New Roman"/>
                <w:color w:val="000000"/>
                <w:sz w:val="22"/>
                <w:szCs w:val="22"/>
                <w:lang w:eastAsia="pt-BR"/>
              </w:rPr>
            </w:pPr>
          </w:p>
        </w:tc>
      </w:tr>
    </w:tbl>
    <w:p w14:paraId="646096FF" w14:textId="5B4F4591" w:rsidR="002C0DC6" w:rsidRPr="004C5EDB" w:rsidRDefault="002C0DC6" w:rsidP="004C5EDB">
      <w:pPr>
        <w:tabs>
          <w:tab w:val="left" w:pos="5385"/>
        </w:tabs>
      </w:pPr>
    </w:p>
    <w:sectPr w:rsidR="002C0DC6" w:rsidRPr="004C5EDB" w:rsidSect="00F93094">
      <w:headerReference w:type="default" r:id="rId17"/>
      <w:footerReference w:type="default" r:id="rId18"/>
      <w:pgSz w:w="11906" w:h="16838"/>
      <w:pgMar w:top="1701"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16A98" w14:textId="77777777" w:rsidR="00331A3E" w:rsidRDefault="00331A3E" w:rsidP="00347E3C">
      <w:r>
        <w:separator/>
      </w:r>
    </w:p>
  </w:endnote>
  <w:endnote w:type="continuationSeparator" w:id="0">
    <w:p w14:paraId="4C0C68E6" w14:textId="77777777" w:rsidR="00331A3E" w:rsidRDefault="00331A3E" w:rsidP="00347E3C">
      <w:r>
        <w:continuationSeparator/>
      </w:r>
    </w:p>
  </w:endnote>
  <w:endnote w:type="continuationNotice" w:id="1">
    <w:p w14:paraId="78D7DDDA" w14:textId="77777777" w:rsidR="00331A3E" w:rsidRDefault="00331A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T2DEt00">
    <w:altName w:val="Cambria"/>
    <w:panose1 w:val="00000000000000000000"/>
    <w:charset w:val="00"/>
    <w:family w:val="roman"/>
    <w:notTrueType/>
    <w:pitch w:val="default"/>
    <w:sig w:usb0="00000003" w:usb1="00000000" w:usb2="00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5AD4B" w14:textId="77777777" w:rsidR="0001712D" w:rsidRDefault="0001712D">
    <w:pPr>
      <w:pStyle w:val="Rodap"/>
    </w:pPr>
    <w:r>
      <w:rPr>
        <w:rFonts w:cs="Times New Roman"/>
        <w:noProof/>
        <w:szCs w:val="24"/>
        <w:lang w:eastAsia="pt-BR" w:bidi="ar-SA"/>
      </w:rPr>
      <w:drawing>
        <wp:anchor distT="0" distB="0" distL="114300" distR="114300" simplePos="0" relativeHeight="251661312" behindDoc="1" locked="0" layoutInCell="1" allowOverlap="1" wp14:anchorId="4DA9782E" wp14:editId="797449E2">
          <wp:simplePos x="0" y="0"/>
          <wp:positionH relativeFrom="column">
            <wp:posOffset>-1138687</wp:posOffset>
          </wp:positionH>
          <wp:positionV relativeFrom="paragraph">
            <wp:posOffset>-163901</wp:posOffset>
          </wp:positionV>
          <wp:extent cx="7543800" cy="676275"/>
          <wp:effectExtent l="0" t="0" r="0" b="9525"/>
          <wp:wrapNone/>
          <wp:docPr id="1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hatsApp Image 2020-10-20 at 10.41.50.jpeg"/>
                  <pic:cNvPicPr/>
                </pic:nvPicPr>
                <pic:blipFill rotWithShape="1">
                  <a:blip r:embed="rId1">
                    <a:extLst>
                      <a:ext uri="{28A0092B-C50C-407E-A947-70E740481C1C}">
                        <a14:useLocalDpi xmlns:a14="http://schemas.microsoft.com/office/drawing/2010/main" val="0"/>
                      </a:ext>
                    </a:extLst>
                  </a:blip>
                  <a:srcRect t="6562" r="2987" b="17323"/>
                  <a:stretch/>
                </pic:blipFill>
                <pic:spPr bwMode="auto">
                  <a:xfrm>
                    <a:off x="0" y="0"/>
                    <a:ext cx="7543800" cy="6762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8C9A9" w14:textId="77777777" w:rsidR="00331A3E" w:rsidRDefault="00331A3E" w:rsidP="00347E3C">
      <w:r>
        <w:separator/>
      </w:r>
    </w:p>
  </w:footnote>
  <w:footnote w:type="continuationSeparator" w:id="0">
    <w:p w14:paraId="00D2CE18" w14:textId="77777777" w:rsidR="00331A3E" w:rsidRDefault="00331A3E" w:rsidP="00347E3C">
      <w:r>
        <w:continuationSeparator/>
      </w:r>
    </w:p>
  </w:footnote>
  <w:footnote w:type="continuationNotice" w:id="1">
    <w:p w14:paraId="5551C4CB" w14:textId="77777777" w:rsidR="00331A3E" w:rsidRDefault="00331A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52B87" w14:textId="77777777" w:rsidR="0001712D" w:rsidRDefault="0001712D">
    <w:pPr>
      <w:pStyle w:val="Cabealho"/>
    </w:pPr>
    <w:r>
      <w:rPr>
        <w:rFonts w:cs="Times New Roman"/>
        <w:noProof/>
        <w:sz w:val="32"/>
        <w:szCs w:val="32"/>
        <w:lang w:eastAsia="pt-BR" w:bidi="ar-SA"/>
      </w:rPr>
      <w:drawing>
        <wp:anchor distT="0" distB="0" distL="114300" distR="114300" simplePos="0" relativeHeight="251659264" behindDoc="1" locked="0" layoutInCell="1" allowOverlap="1" wp14:anchorId="1F096367" wp14:editId="46372C40">
          <wp:simplePos x="0" y="0"/>
          <wp:positionH relativeFrom="page">
            <wp:align>right</wp:align>
          </wp:positionH>
          <wp:positionV relativeFrom="paragraph">
            <wp:posOffset>-371571</wp:posOffset>
          </wp:positionV>
          <wp:extent cx="7543800" cy="809625"/>
          <wp:effectExtent l="0" t="0" r="0" b="9525"/>
          <wp:wrapNone/>
          <wp:docPr id="1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hatsApp Image 2020-10-20 at 10.41.49.jpeg"/>
                  <pic:cNvPicPr/>
                </pic:nvPicPr>
                <pic:blipFill rotWithShape="1">
                  <a:blip r:embed="rId1">
                    <a:extLst>
                      <a:ext uri="{28A0092B-C50C-407E-A947-70E740481C1C}">
                        <a14:useLocalDpi xmlns:a14="http://schemas.microsoft.com/office/drawing/2010/main" val="0"/>
                      </a:ext>
                    </a:extLst>
                  </a:blip>
                  <a:srcRect t="24934" r="2652"/>
                  <a:stretch/>
                </pic:blipFill>
                <pic:spPr bwMode="auto">
                  <a:xfrm>
                    <a:off x="0" y="0"/>
                    <a:ext cx="7543800" cy="8096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A587663"/>
    <w:multiLevelType w:val="hybridMultilevel"/>
    <w:tmpl w:val="99D27B18"/>
    <w:lvl w:ilvl="0" w:tplc="877E7C06">
      <w:start w:val="1"/>
      <w:numFmt w:val="upperRoman"/>
      <w:lvlText w:val="%1."/>
      <w:lvlJc w:val="left"/>
      <w:pPr>
        <w:ind w:left="1789" w:hanging="720"/>
      </w:pPr>
      <w:rPr>
        <w:rFonts w:hint="default"/>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5" w15:restartNumberingAfterBreak="0">
    <w:nsid w:val="0E515E80"/>
    <w:multiLevelType w:val="hybridMultilevel"/>
    <w:tmpl w:val="2326F5FC"/>
    <w:lvl w:ilvl="0" w:tplc="11FAFB4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F380D4F"/>
    <w:multiLevelType w:val="hybridMultilevel"/>
    <w:tmpl w:val="BBC02814"/>
    <w:lvl w:ilvl="0" w:tplc="951853E4">
      <w:start w:val="1"/>
      <w:numFmt w:val="decimal"/>
      <w:lvlText w:val="(%1)"/>
      <w:lvlJc w:val="left"/>
      <w:pPr>
        <w:ind w:left="720" w:hanging="360"/>
      </w:pPr>
      <w:rPr>
        <w:rFonts w:hint="default"/>
        <w:sz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8" w15:restartNumberingAfterBreak="0">
    <w:nsid w:val="135E2771"/>
    <w:multiLevelType w:val="hybridMultilevel"/>
    <w:tmpl w:val="2326F5FC"/>
    <w:lvl w:ilvl="0" w:tplc="11FAFB4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4397D0C"/>
    <w:multiLevelType w:val="hybridMultilevel"/>
    <w:tmpl w:val="2326F5FC"/>
    <w:lvl w:ilvl="0" w:tplc="11FAFB4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43C0345"/>
    <w:multiLevelType w:val="hybridMultilevel"/>
    <w:tmpl w:val="BBC02814"/>
    <w:lvl w:ilvl="0" w:tplc="951853E4">
      <w:start w:val="1"/>
      <w:numFmt w:val="decimal"/>
      <w:lvlText w:val="(%1)"/>
      <w:lvlJc w:val="left"/>
      <w:pPr>
        <w:ind w:left="720" w:hanging="360"/>
      </w:pPr>
      <w:rPr>
        <w:rFonts w:hint="default"/>
        <w:sz w:val="1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3" w15:restartNumberingAfterBreak="0">
    <w:nsid w:val="24910762"/>
    <w:multiLevelType w:val="hybridMultilevel"/>
    <w:tmpl w:val="5EB488D0"/>
    <w:lvl w:ilvl="0" w:tplc="5746B1EC">
      <w:start w:val="1"/>
      <w:numFmt w:val="bullet"/>
      <w:lvlText w:val=""/>
      <w:lvlJc w:val="left"/>
      <w:pPr>
        <w:ind w:left="720" w:hanging="360"/>
      </w:pPr>
      <w:rPr>
        <w:rFonts w:ascii="Symbol" w:eastAsia="Arial Unicode MS" w:hAnsi="Symbol" w:cs="Tahom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6676BE1"/>
    <w:multiLevelType w:val="hybridMultilevel"/>
    <w:tmpl w:val="2ED03C7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4D42C0"/>
    <w:multiLevelType w:val="hybridMultilevel"/>
    <w:tmpl w:val="E2E2A66E"/>
    <w:lvl w:ilvl="0" w:tplc="4EBE2A36">
      <w:numFmt w:val="bullet"/>
      <w:lvlText w:val=""/>
      <w:lvlJc w:val="left"/>
      <w:pPr>
        <w:ind w:left="720" w:hanging="360"/>
      </w:pPr>
      <w:rPr>
        <w:rFonts w:ascii="Symbol" w:eastAsia="Arial Unicode MS" w:hAnsi="Symbol" w:cs="Mang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A71370C"/>
    <w:multiLevelType w:val="hybridMultilevel"/>
    <w:tmpl w:val="E092BD06"/>
    <w:lvl w:ilvl="0" w:tplc="CDD6236A">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7"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18"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20"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1"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2" w15:restartNumberingAfterBreak="0">
    <w:nsid w:val="48745B71"/>
    <w:multiLevelType w:val="multilevel"/>
    <w:tmpl w:val="A788AA1C"/>
    <w:lvl w:ilvl="0">
      <w:start w:val="1"/>
      <w:numFmt w:val="decimal"/>
      <w:lvlText w:val="%1."/>
      <w:lvlJc w:val="left"/>
      <w:pPr>
        <w:ind w:left="0" w:firstLine="0"/>
      </w:pPr>
    </w:lvl>
    <w:lvl w:ilvl="1">
      <w:start w:val="1"/>
      <w:numFmt w:val="decimal"/>
      <w:lvlText w:val="%1.%2."/>
      <w:lvlJc w:val="left"/>
      <w:pPr>
        <w:ind w:left="0" w:firstLine="0"/>
      </w:pPr>
      <w:rPr>
        <w:color w:val="000000"/>
        <w:sz w:val="20"/>
        <w:szCs w:val="20"/>
      </w:r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3"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25" w15:restartNumberingAfterBreak="0">
    <w:nsid w:val="56E26AD9"/>
    <w:multiLevelType w:val="multilevel"/>
    <w:tmpl w:val="8C8EB22A"/>
    <w:lvl w:ilvl="0">
      <w:start w:val="1"/>
      <w:numFmt w:val="decimal"/>
      <w:lvlText w:val="%1."/>
      <w:lvlJc w:val="left"/>
      <w:pPr>
        <w:ind w:left="0" w:firstLine="0"/>
      </w:pPr>
    </w:lvl>
    <w:lvl w:ilvl="1">
      <w:start w:val="1"/>
      <w:numFmt w:val="decimal"/>
      <w:lvlText w:val="%1.%2."/>
      <w:lvlJc w:val="left"/>
      <w:pPr>
        <w:ind w:left="0" w:firstLine="0"/>
      </w:pPr>
      <w:rPr>
        <w:color w:val="000000"/>
        <w:sz w:val="20"/>
        <w:szCs w:val="20"/>
      </w:r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6"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27" w15:restartNumberingAfterBreak="0">
    <w:nsid w:val="65972868"/>
    <w:multiLevelType w:val="hybridMultilevel"/>
    <w:tmpl w:val="B00E84FC"/>
    <w:lvl w:ilvl="0" w:tplc="05BC630E">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8" w15:restartNumberingAfterBreak="0">
    <w:nsid w:val="66907044"/>
    <w:multiLevelType w:val="hybridMultilevel"/>
    <w:tmpl w:val="40880214"/>
    <w:lvl w:ilvl="0" w:tplc="673E1D52">
      <w:start w:val="2"/>
      <w:numFmt w:val="bullet"/>
      <w:lvlText w:val=""/>
      <w:lvlJc w:val="left"/>
      <w:pPr>
        <w:ind w:left="720" w:hanging="360"/>
      </w:pPr>
      <w:rPr>
        <w:rFonts w:ascii="Symbol" w:eastAsia="Arial Unicode MS" w:hAnsi="Symbol" w:cs="Tahom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30"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1"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CC10195"/>
    <w:multiLevelType w:val="hybridMultilevel"/>
    <w:tmpl w:val="9544F7C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59A6BBC"/>
    <w:multiLevelType w:val="hybridMultilevel"/>
    <w:tmpl w:val="2326F5FC"/>
    <w:lvl w:ilvl="0" w:tplc="11FAFB4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35"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36"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2"/>
  </w:num>
  <w:num w:numId="3">
    <w:abstractNumId w:val="3"/>
  </w:num>
  <w:num w:numId="4">
    <w:abstractNumId w:val="1"/>
  </w:num>
  <w:num w:numId="5">
    <w:abstractNumId w:val="24"/>
    <w:lvlOverride w:ilvl="0">
      <w:startOverride w:val="1"/>
    </w:lvlOverride>
  </w:num>
  <w:num w:numId="6">
    <w:abstractNumId w:val="26"/>
  </w:num>
  <w:num w:numId="7">
    <w:abstractNumId w:val="21"/>
  </w:num>
  <w:num w:numId="8">
    <w:abstractNumId w:val="20"/>
  </w:num>
  <w:num w:numId="9">
    <w:abstractNumId w:val="17"/>
  </w:num>
  <w:num w:numId="10">
    <w:abstractNumId w:val="29"/>
  </w:num>
  <w:num w:numId="11">
    <w:abstractNumId w:val="11"/>
  </w:num>
  <w:num w:numId="12">
    <w:abstractNumId w:val="36"/>
  </w:num>
  <w:num w:numId="13">
    <w:abstractNumId w:val="7"/>
  </w:num>
  <w:num w:numId="14">
    <w:abstractNumId w:val="30"/>
  </w:num>
  <w:num w:numId="15">
    <w:abstractNumId w:val="34"/>
  </w:num>
  <w:num w:numId="16">
    <w:abstractNumId w:val="12"/>
  </w:num>
  <w:num w:numId="17">
    <w:abstractNumId w:val="35"/>
  </w:num>
  <w:num w:numId="18">
    <w:abstractNumId w:val="19"/>
  </w:num>
  <w:num w:numId="19">
    <w:abstractNumId w:val="31"/>
  </w:num>
  <w:num w:numId="20">
    <w:abstractNumId w:val="23"/>
  </w:num>
  <w:num w:numId="21">
    <w:abstractNumId w:val="18"/>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6"/>
  </w:num>
  <w:num w:numId="26">
    <w:abstractNumId w:val="9"/>
  </w:num>
  <w:num w:numId="27">
    <w:abstractNumId w:val="33"/>
  </w:num>
  <w:num w:numId="28">
    <w:abstractNumId w:val="32"/>
  </w:num>
  <w:num w:numId="29">
    <w:abstractNumId w:val="14"/>
  </w:num>
  <w:num w:numId="30">
    <w:abstractNumId w:val="8"/>
  </w:num>
  <w:num w:numId="31">
    <w:abstractNumId w:val="5"/>
  </w:num>
  <w:num w:numId="32">
    <w:abstractNumId w:val="10"/>
  </w:num>
  <w:num w:numId="33">
    <w:abstractNumId w:val="25"/>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5"/>
  </w:num>
  <w:num w:numId="37">
    <w:abstractNumId w:val="16"/>
  </w:num>
  <w:num w:numId="38">
    <w:abstractNumId w:val="4"/>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E3C"/>
    <w:rsid w:val="00005E5F"/>
    <w:rsid w:val="00006D22"/>
    <w:rsid w:val="00013FC5"/>
    <w:rsid w:val="0001590B"/>
    <w:rsid w:val="00016539"/>
    <w:rsid w:val="0001712D"/>
    <w:rsid w:val="00021304"/>
    <w:rsid w:val="00021F08"/>
    <w:rsid w:val="00022050"/>
    <w:rsid w:val="00031648"/>
    <w:rsid w:val="00033CF7"/>
    <w:rsid w:val="00034DDD"/>
    <w:rsid w:val="00034F62"/>
    <w:rsid w:val="00035BEF"/>
    <w:rsid w:val="00040C4A"/>
    <w:rsid w:val="00041608"/>
    <w:rsid w:val="00046094"/>
    <w:rsid w:val="000547E7"/>
    <w:rsid w:val="00060AE1"/>
    <w:rsid w:val="000655E0"/>
    <w:rsid w:val="0006568E"/>
    <w:rsid w:val="00072FCD"/>
    <w:rsid w:val="000749FE"/>
    <w:rsid w:val="000757CD"/>
    <w:rsid w:val="000849DF"/>
    <w:rsid w:val="0008671F"/>
    <w:rsid w:val="00093847"/>
    <w:rsid w:val="00095148"/>
    <w:rsid w:val="00095455"/>
    <w:rsid w:val="000A5B5F"/>
    <w:rsid w:val="000B25E4"/>
    <w:rsid w:val="000C03AC"/>
    <w:rsid w:val="000C39C8"/>
    <w:rsid w:val="000D4D56"/>
    <w:rsid w:val="000D629F"/>
    <w:rsid w:val="000E29E1"/>
    <w:rsid w:val="000E7B14"/>
    <w:rsid w:val="000E7D2F"/>
    <w:rsid w:val="00101747"/>
    <w:rsid w:val="00112472"/>
    <w:rsid w:val="00113973"/>
    <w:rsid w:val="00115BEE"/>
    <w:rsid w:val="00123E40"/>
    <w:rsid w:val="00136E97"/>
    <w:rsid w:val="00141658"/>
    <w:rsid w:val="00141E6A"/>
    <w:rsid w:val="0014407E"/>
    <w:rsid w:val="0015565E"/>
    <w:rsid w:val="001574DF"/>
    <w:rsid w:val="00163A1C"/>
    <w:rsid w:val="00164541"/>
    <w:rsid w:val="00166132"/>
    <w:rsid w:val="00177F04"/>
    <w:rsid w:val="00184A8A"/>
    <w:rsid w:val="0018649F"/>
    <w:rsid w:val="00193C87"/>
    <w:rsid w:val="00194439"/>
    <w:rsid w:val="001B1F5F"/>
    <w:rsid w:val="001B3DE3"/>
    <w:rsid w:val="001B409D"/>
    <w:rsid w:val="001B5B8A"/>
    <w:rsid w:val="001C21DE"/>
    <w:rsid w:val="001C7D48"/>
    <w:rsid w:val="001D3287"/>
    <w:rsid w:val="001D5854"/>
    <w:rsid w:val="001D6D22"/>
    <w:rsid w:val="001D7308"/>
    <w:rsid w:val="001E1E18"/>
    <w:rsid w:val="001E397F"/>
    <w:rsid w:val="001F6126"/>
    <w:rsid w:val="001F7CAC"/>
    <w:rsid w:val="00205BEB"/>
    <w:rsid w:val="00207FB6"/>
    <w:rsid w:val="00210156"/>
    <w:rsid w:val="0021225B"/>
    <w:rsid w:val="00215F4B"/>
    <w:rsid w:val="00221A5D"/>
    <w:rsid w:val="00224165"/>
    <w:rsid w:val="0022611E"/>
    <w:rsid w:val="00227DA7"/>
    <w:rsid w:val="00236A0E"/>
    <w:rsid w:val="00242A12"/>
    <w:rsid w:val="00246549"/>
    <w:rsid w:val="002471BB"/>
    <w:rsid w:val="00251A3B"/>
    <w:rsid w:val="00252627"/>
    <w:rsid w:val="00252FCC"/>
    <w:rsid w:val="00254542"/>
    <w:rsid w:val="00256B08"/>
    <w:rsid w:val="00265ABB"/>
    <w:rsid w:val="002715BD"/>
    <w:rsid w:val="0028040A"/>
    <w:rsid w:val="00281C4B"/>
    <w:rsid w:val="0028259E"/>
    <w:rsid w:val="00283829"/>
    <w:rsid w:val="00291C44"/>
    <w:rsid w:val="00292712"/>
    <w:rsid w:val="00295D80"/>
    <w:rsid w:val="00297D00"/>
    <w:rsid w:val="002A340B"/>
    <w:rsid w:val="002A7985"/>
    <w:rsid w:val="002C0DC6"/>
    <w:rsid w:val="002C2E1B"/>
    <w:rsid w:val="002C55C1"/>
    <w:rsid w:val="002F3CBB"/>
    <w:rsid w:val="003026C4"/>
    <w:rsid w:val="00303281"/>
    <w:rsid w:val="00306581"/>
    <w:rsid w:val="0031013A"/>
    <w:rsid w:val="00311407"/>
    <w:rsid w:val="003209EB"/>
    <w:rsid w:val="00320FA6"/>
    <w:rsid w:val="0032629C"/>
    <w:rsid w:val="00327CAA"/>
    <w:rsid w:val="00331A3E"/>
    <w:rsid w:val="00337116"/>
    <w:rsid w:val="00342859"/>
    <w:rsid w:val="00347E3C"/>
    <w:rsid w:val="00351222"/>
    <w:rsid w:val="003517C0"/>
    <w:rsid w:val="00354FD8"/>
    <w:rsid w:val="00367212"/>
    <w:rsid w:val="003827E7"/>
    <w:rsid w:val="00387EFB"/>
    <w:rsid w:val="003A0665"/>
    <w:rsid w:val="003A3A5A"/>
    <w:rsid w:val="003A44CB"/>
    <w:rsid w:val="003A5D0A"/>
    <w:rsid w:val="003A653C"/>
    <w:rsid w:val="003C6C19"/>
    <w:rsid w:val="003D0CD2"/>
    <w:rsid w:val="003E092B"/>
    <w:rsid w:val="003E2433"/>
    <w:rsid w:val="003E4064"/>
    <w:rsid w:val="003E5908"/>
    <w:rsid w:val="003F5786"/>
    <w:rsid w:val="003F6F00"/>
    <w:rsid w:val="003F754F"/>
    <w:rsid w:val="0040102D"/>
    <w:rsid w:val="00402972"/>
    <w:rsid w:val="00403316"/>
    <w:rsid w:val="00411580"/>
    <w:rsid w:val="00412E04"/>
    <w:rsid w:val="004238F5"/>
    <w:rsid w:val="00426E94"/>
    <w:rsid w:val="00427859"/>
    <w:rsid w:val="00431C0F"/>
    <w:rsid w:val="004350A2"/>
    <w:rsid w:val="0044495C"/>
    <w:rsid w:val="00451E91"/>
    <w:rsid w:val="00454329"/>
    <w:rsid w:val="00455288"/>
    <w:rsid w:val="0045719A"/>
    <w:rsid w:val="00466B09"/>
    <w:rsid w:val="004679C0"/>
    <w:rsid w:val="004729F5"/>
    <w:rsid w:val="004734EA"/>
    <w:rsid w:val="00482A5F"/>
    <w:rsid w:val="00495480"/>
    <w:rsid w:val="004B10F8"/>
    <w:rsid w:val="004C5EDB"/>
    <w:rsid w:val="004D397B"/>
    <w:rsid w:val="004E2F80"/>
    <w:rsid w:val="004E398C"/>
    <w:rsid w:val="004F2D28"/>
    <w:rsid w:val="00502BF3"/>
    <w:rsid w:val="005040ED"/>
    <w:rsid w:val="00514B18"/>
    <w:rsid w:val="0052040D"/>
    <w:rsid w:val="00526BDC"/>
    <w:rsid w:val="00541873"/>
    <w:rsid w:val="00553614"/>
    <w:rsid w:val="005561A1"/>
    <w:rsid w:val="005628F6"/>
    <w:rsid w:val="00567DBF"/>
    <w:rsid w:val="00575C57"/>
    <w:rsid w:val="005807D1"/>
    <w:rsid w:val="00584B83"/>
    <w:rsid w:val="00590F20"/>
    <w:rsid w:val="00593319"/>
    <w:rsid w:val="0059385B"/>
    <w:rsid w:val="005A0522"/>
    <w:rsid w:val="005B25BA"/>
    <w:rsid w:val="005C0D40"/>
    <w:rsid w:val="005C3A72"/>
    <w:rsid w:val="005D5704"/>
    <w:rsid w:val="005D5C51"/>
    <w:rsid w:val="005F1709"/>
    <w:rsid w:val="005F1DD8"/>
    <w:rsid w:val="00603601"/>
    <w:rsid w:val="00606D93"/>
    <w:rsid w:val="00616257"/>
    <w:rsid w:val="00617F76"/>
    <w:rsid w:val="006239A2"/>
    <w:rsid w:val="00640B03"/>
    <w:rsid w:val="006413BA"/>
    <w:rsid w:val="00645524"/>
    <w:rsid w:val="00646401"/>
    <w:rsid w:val="00651238"/>
    <w:rsid w:val="00663B76"/>
    <w:rsid w:val="00667060"/>
    <w:rsid w:val="006725A5"/>
    <w:rsid w:val="00672BD6"/>
    <w:rsid w:val="00674798"/>
    <w:rsid w:val="00676918"/>
    <w:rsid w:val="0068010D"/>
    <w:rsid w:val="006841BA"/>
    <w:rsid w:val="0068486B"/>
    <w:rsid w:val="00685F89"/>
    <w:rsid w:val="0068639B"/>
    <w:rsid w:val="00694580"/>
    <w:rsid w:val="00695091"/>
    <w:rsid w:val="006A1950"/>
    <w:rsid w:val="006A45F8"/>
    <w:rsid w:val="006A5D66"/>
    <w:rsid w:val="006B3596"/>
    <w:rsid w:val="006C4139"/>
    <w:rsid w:val="006D1740"/>
    <w:rsid w:val="006D483C"/>
    <w:rsid w:val="006D6AC1"/>
    <w:rsid w:val="006E3BF9"/>
    <w:rsid w:val="00702AD0"/>
    <w:rsid w:val="00706F3E"/>
    <w:rsid w:val="00710977"/>
    <w:rsid w:val="00711A9F"/>
    <w:rsid w:val="0071393A"/>
    <w:rsid w:val="00721207"/>
    <w:rsid w:val="0072209E"/>
    <w:rsid w:val="00722121"/>
    <w:rsid w:val="00723277"/>
    <w:rsid w:val="00724892"/>
    <w:rsid w:val="00725A39"/>
    <w:rsid w:val="007354EE"/>
    <w:rsid w:val="00763091"/>
    <w:rsid w:val="00766743"/>
    <w:rsid w:val="00772883"/>
    <w:rsid w:val="00790697"/>
    <w:rsid w:val="00790F25"/>
    <w:rsid w:val="00793BBE"/>
    <w:rsid w:val="007A0603"/>
    <w:rsid w:val="007A41CB"/>
    <w:rsid w:val="007A6330"/>
    <w:rsid w:val="007C0874"/>
    <w:rsid w:val="007C50D3"/>
    <w:rsid w:val="007E4F16"/>
    <w:rsid w:val="007F1ACD"/>
    <w:rsid w:val="007F46FF"/>
    <w:rsid w:val="008004A9"/>
    <w:rsid w:val="00806EA3"/>
    <w:rsid w:val="008074D2"/>
    <w:rsid w:val="00807B11"/>
    <w:rsid w:val="00814199"/>
    <w:rsid w:val="0081477C"/>
    <w:rsid w:val="00814E44"/>
    <w:rsid w:val="00820535"/>
    <w:rsid w:val="00821733"/>
    <w:rsid w:val="00827D6B"/>
    <w:rsid w:val="00836F95"/>
    <w:rsid w:val="0084087B"/>
    <w:rsid w:val="00842AA7"/>
    <w:rsid w:val="00850427"/>
    <w:rsid w:val="00853FB7"/>
    <w:rsid w:val="008621D2"/>
    <w:rsid w:val="00862589"/>
    <w:rsid w:val="00863D44"/>
    <w:rsid w:val="00873039"/>
    <w:rsid w:val="0088271E"/>
    <w:rsid w:val="00891488"/>
    <w:rsid w:val="00893018"/>
    <w:rsid w:val="0089584E"/>
    <w:rsid w:val="008A1C9F"/>
    <w:rsid w:val="008A5C58"/>
    <w:rsid w:val="008B143A"/>
    <w:rsid w:val="008B187B"/>
    <w:rsid w:val="008B290B"/>
    <w:rsid w:val="008B3359"/>
    <w:rsid w:val="008D5B25"/>
    <w:rsid w:val="008E0D8D"/>
    <w:rsid w:val="008E2130"/>
    <w:rsid w:val="008E3917"/>
    <w:rsid w:val="008E3BF4"/>
    <w:rsid w:val="008E467F"/>
    <w:rsid w:val="008F39CD"/>
    <w:rsid w:val="008F6A84"/>
    <w:rsid w:val="00901698"/>
    <w:rsid w:val="0090309F"/>
    <w:rsid w:val="009108D3"/>
    <w:rsid w:val="00915C69"/>
    <w:rsid w:val="0092085B"/>
    <w:rsid w:val="00925272"/>
    <w:rsid w:val="00930005"/>
    <w:rsid w:val="00945A4C"/>
    <w:rsid w:val="009461FD"/>
    <w:rsid w:val="009463B5"/>
    <w:rsid w:val="009467FF"/>
    <w:rsid w:val="00956CEB"/>
    <w:rsid w:val="00964CC5"/>
    <w:rsid w:val="0096689B"/>
    <w:rsid w:val="0098140A"/>
    <w:rsid w:val="009823DC"/>
    <w:rsid w:val="00995478"/>
    <w:rsid w:val="009A3ED1"/>
    <w:rsid w:val="009B00F6"/>
    <w:rsid w:val="009B2EE9"/>
    <w:rsid w:val="009C2B57"/>
    <w:rsid w:val="009D61F7"/>
    <w:rsid w:val="009D6319"/>
    <w:rsid w:val="009D7D1A"/>
    <w:rsid w:val="009E2B40"/>
    <w:rsid w:val="009E576E"/>
    <w:rsid w:val="009F1099"/>
    <w:rsid w:val="009F13B1"/>
    <w:rsid w:val="00A0294A"/>
    <w:rsid w:val="00A02E83"/>
    <w:rsid w:val="00A06C49"/>
    <w:rsid w:val="00A11CDF"/>
    <w:rsid w:val="00A13397"/>
    <w:rsid w:val="00A22DCA"/>
    <w:rsid w:val="00A4193D"/>
    <w:rsid w:val="00A44A2A"/>
    <w:rsid w:val="00A47D5D"/>
    <w:rsid w:val="00A53AAF"/>
    <w:rsid w:val="00A57549"/>
    <w:rsid w:val="00A648CE"/>
    <w:rsid w:val="00A6572B"/>
    <w:rsid w:val="00A667FE"/>
    <w:rsid w:val="00A67994"/>
    <w:rsid w:val="00A7238F"/>
    <w:rsid w:val="00A72394"/>
    <w:rsid w:val="00A73AD3"/>
    <w:rsid w:val="00A76E9C"/>
    <w:rsid w:val="00A87E6D"/>
    <w:rsid w:val="00A9522E"/>
    <w:rsid w:val="00A95534"/>
    <w:rsid w:val="00AA0E40"/>
    <w:rsid w:val="00AA7167"/>
    <w:rsid w:val="00AC78E3"/>
    <w:rsid w:val="00AD4391"/>
    <w:rsid w:val="00AE1F3D"/>
    <w:rsid w:val="00AE475F"/>
    <w:rsid w:val="00AF21A6"/>
    <w:rsid w:val="00AF781C"/>
    <w:rsid w:val="00B05B3B"/>
    <w:rsid w:val="00B13C86"/>
    <w:rsid w:val="00B15233"/>
    <w:rsid w:val="00B25931"/>
    <w:rsid w:val="00B25D11"/>
    <w:rsid w:val="00B2676A"/>
    <w:rsid w:val="00B41894"/>
    <w:rsid w:val="00B45826"/>
    <w:rsid w:val="00B47FC1"/>
    <w:rsid w:val="00B50884"/>
    <w:rsid w:val="00B65081"/>
    <w:rsid w:val="00B72FE0"/>
    <w:rsid w:val="00B778E9"/>
    <w:rsid w:val="00B80C6E"/>
    <w:rsid w:val="00B815EF"/>
    <w:rsid w:val="00B8177D"/>
    <w:rsid w:val="00B826D0"/>
    <w:rsid w:val="00B82AFC"/>
    <w:rsid w:val="00B84C68"/>
    <w:rsid w:val="00B93495"/>
    <w:rsid w:val="00B95A63"/>
    <w:rsid w:val="00B970EB"/>
    <w:rsid w:val="00BA4B63"/>
    <w:rsid w:val="00BB4FBA"/>
    <w:rsid w:val="00BC26A3"/>
    <w:rsid w:val="00BC76A8"/>
    <w:rsid w:val="00BE2620"/>
    <w:rsid w:val="00BE6243"/>
    <w:rsid w:val="00BF478D"/>
    <w:rsid w:val="00C02201"/>
    <w:rsid w:val="00C04151"/>
    <w:rsid w:val="00C04599"/>
    <w:rsid w:val="00C154E7"/>
    <w:rsid w:val="00C208D0"/>
    <w:rsid w:val="00C20BAC"/>
    <w:rsid w:val="00C24921"/>
    <w:rsid w:val="00C261CE"/>
    <w:rsid w:val="00C346A9"/>
    <w:rsid w:val="00C4116F"/>
    <w:rsid w:val="00C43A76"/>
    <w:rsid w:val="00C575EA"/>
    <w:rsid w:val="00C64CAE"/>
    <w:rsid w:val="00C716B0"/>
    <w:rsid w:val="00C7411E"/>
    <w:rsid w:val="00C75112"/>
    <w:rsid w:val="00C82DFE"/>
    <w:rsid w:val="00C8319B"/>
    <w:rsid w:val="00C93436"/>
    <w:rsid w:val="00C9607A"/>
    <w:rsid w:val="00CA5E37"/>
    <w:rsid w:val="00CA6684"/>
    <w:rsid w:val="00CB7021"/>
    <w:rsid w:val="00CC14F6"/>
    <w:rsid w:val="00CC1E61"/>
    <w:rsid w:val="00CC2761"/>
    <w:rsid w:val="00CD0882"/>
    <w:rsid w:val="00CE3C86"/>
    <w:rsid w:val="00CE7DC8"/>
    <w:rsid w:val="00CF1B60"/>
    <w:rsid w:val="00CF7B1A"/>
    <w:rsid w:val="00D04D2C"/>
    <w:rsid w:val="00D12009"/>
    <w:rsid w:val="00D15826"/>
    <w:rsid w:val="00D204C8"/>
    <w:rsid w:val="00D23455"/>
    <w:rsid w:val="00D2409B"/>
    <w:rsid w:val="00D26F7E"/>
    <w:rsid w:val="00D45646"/>
    <w:rsid w:val="00D45D5E"/>
    <w:rsid w:val="00D52B96"/>
    <w:rsid w:val="00D538F8"/>
    <w:rsid w:val="00D54159"/>
    <w:rsid w:val="00D604A7"/>
    <w:rsid w:val="00D60BFE"/>
    <w:rsid w:val="00D75347"/>
    <w:rsid w:val="00D7565C"/>
    <w:rsid w:val="00D83901"/>
    <w:rsid w:val="00D8427F"/>
    <w:rsid w:val="00D9188B"/>
    <w:rsid w:val="00D9229A"/>
    <w:rsid w:val="00D976BF"/>
    <w:rsid w:val="00DA00E7"/>
    <w:rsid w:val="00DA78CF"/>
    <w:rsid w:val="00DB1A8E"/>
    <w:rsid w:val="00DB53AC"/>
    <w:rsid w:val="00DB7C04"/>
    <w:rsid w:val="00DC3FF8"/>
    <w:rsid w:val="00DD1223"/>
    <w:rsid w:val="00DD4F10"/>
    <w:rsid w:val="00DE62A9"/>
    <w:rsid w:val="00DE6DA6"/>
    <w:rsid w:val="00DF054A"/>
    <w:rsid w:val="00DF1FBF"/>
    <w:rsid w:val="00DF3954"/>
    <w:rsid w:val="00DF746B"/>
    <w:rsid w:val="00E107DD"/>
    <w:rsid w:val="00E3427E"/>
    <w:rsid w:val="00E365A3"/>
    <w:rsid w:val="00E51646"/>
    <w:rsid w:val="00E5401A"/>
    <w:rsid w:val="00E56864"/>
    <w:rsid w:val="00E57D0C"/>
    <w:rsid w:val="00E67F5C"/>
    <w:rsid w:val="00E80751"/>
    <w:rsid w:val="00E858E7"/>
    <w:rsid w:val="00E85A4F"/>
    <w:rsid w:val="00EA7283"/>
    <w:rsid w:val="00EA7D7B"/>
    <w:rsid w:val="00EB202B"/>
    <w:rsid w:val="00EC255E"/>
    <w:rsid w:val="00ED6CCE"/>
    <w:rsid w:val="00EE080B"/>
    <w:rsid w:val="00EE0A0E"/>
    <w:rsid w:val="00EE40B1"/>
    <w:rsid w:val="00EF2BC1"/>
    <w:rsid w:val="00EF375D"/>
    <w:rsid w:val="00EF7E05"/>
    <w:rsid w:val="00F00CF7"/>
    <w:rsid w:val="00F01429"/>
    <w:rsid w:val="00F07CBD"/>
    <w:rsid w:val="00F14169"/>
    <w:rsid w:val="00F16205"/>
    <w:rsid w:val="00F209E6"/>
    <w:rsid w:val="00F24E94"/>
    <w:rsid w:val="00F27F61"/>
    <w:rsid w:val="00F33FE4"/>
    <w:rsid w:val="00F367F0"/>
    <w:rsid w:val="00F41FFE"/>
    <w:rsid w:val="00F44628"/>
    <w:rsid w:val="00F604F9"/>
    <w:rsid w:val="00F62E3E"/>
    <w:rsid w:val="00F63FDC"/>
    <w:rsid w:val="00F6444C"/>
    <w:rsid w:val="00F64A07"/>
    <w:rsid w:val="00F65A0F"/>
    <w:rsid w:val="00F6774C"/>
    <w:rsid w:val="00F718B4"/>
    <w:rsid w:val="00F82921"/>
    <w:rsid w:val="00F83553"/>
    <w:rsid w:val="00F86A45"/>
    <w:rsid w:val="00F93094"/>
    <w:rsid w:val="00F94F30"/>
    <w:rsid w:val="00F979DD"/>
    <w:rsid w:val="00FA4840"/>
    <w:rsid w:val="00FB3B5B"/>
    <w:rsid w:val="00FB4B7C"/>
    <w:rsid w:val="00FB579D"/>
    <w:rsid w:val="00FE71DD"/>
    <w:rsid w:val="00FF3E18"/>
    <w:rsid w:val="00FF49AE"/>
    <w:rsid w:val="00FF5A2F"/>
    <w:rsid w:val="00FF7BF0"/>
    <w:rsid w:val="00FF7E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D538C"/>
  <w15:chartTrackingRefBased/>
  <w15:docId w15:val="{D4D37180-DB9D-418E-9CDF-36E4198F7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0522"/>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347E3C"/>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Ttulo2">
    <w:name w:val="heading 2"/>
    <w:basedOn w:val="Normal"/>
    <w:next w:val="Normal"/>
    <w:link w:val="Ttulo2Char"/>
    <w:qFormat/>
    <w:rsid w:val="00347E3C"/>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347E3C"/>
    <w:pPr>
      <w:keepNext/>
      <w:keepLines/>
      <w:spacing w:before="40"/>
      <w:outlineLvl w:val="2"/>
    </w:pPr>
    <w:rPr>
      <w:rFonts w:asciiTheme="majorHAnsi" w:eastAsiaTheme="majorEastAsia" w:hAnsiTheme="majorHAnsi" w:cs="Mangal"/>
      <w:color w:val="1F3763" w:themeColor="accent1" w:themeShade="7F"/>
      <w:szCs w:val="21"/>
    </w:rPr>
  </w:style>
  <w:style w:type="paragraph" w:styleId="Ttulo4">
    <w:name w:val="heading 4"/>
    <w:basedOn w:val="Normal"/>
    <w:next w:val="Normal"/>
    <w:link w:val="Ttulo4Char"/>
    <w:uiPriority w:val="9"/>
    <w:unhideWhenUsed/>
    <w:qFormat/>
    <w:rsid w:val="00347E3C"/>
    <w:pPr>
      <w:keepNext/>
      <w:keepLines/>
      <w:spacing w:before="40"/>
      <w:outlineLvl w:val="3"/>
    </w:pPr>
    <w:rPr>
      <w:rFonts w:asciiTheme="majorHAnsi" w:eastAsiaTheme="majorEastAsia" w:hAnsiTheme="majorHAnsi" w:cs="Mangal"/>
      <w:i/>
      <w:iCs/>
      <w:color w:val="2F5496" w:themeColor="accent1" w:themeShade="BF"/>
      <w:szCs w:val="21"/>
    </w:rPr>
  </w:style>
  <w:style w:type="paragraph" w:styleId="Ttulo7">
    <w:name w:val="heading 7"/>
    <w:basedOn w:val="Normal"/>
    <w:next w:val="Normal"/>
    <w:link w:val="Ttulo7Char"/>
    <w:uiPriority w:val="9"/>
    <w:semiHidden/>
    <w:unhideWhenUsed/>
    <w:qFormat/>
    <w:rsid w:val="00347E3C"/>
    <w:pPr>
      <w:keepNext/>
      <w:keepLines/>
      <w:spacing w:before="40"/>
      <w:outlineLvl w:val="6"/>
    </w:pPr>
    <w:rPr>
      <w:rFonts w:asciiTheme="majorHAnsi" w:eastAsiaTheme="majorEastAsia" w:hAnsiTheme="majorHAnsi" w:cs="Mangal"/>
      <w:i/>
      <w:iCs/>
      <w:color w:val="1F3763" w:themeColor="accent1" w:themeShade="7F"/>
      <w:szCs w:val="21"/>
    </w:rPr>
  </w:style>
  <w:style w:type="paragraph" w:styleId="Ttulo8">
    <w:name w:val="heading 8"/>
    <w:basedOn w:val="Normal"/>
    <w:next w:val="Normal"/>
    <w:link w:val="Ttulo8Char"/>
    <w:uiPriority w:val="9"/>
    <w:unhideWhenUsed/>
    <w:qFormat/>
    <w:rsid w:val="00347E3C"/>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347E3C"/>
    <w:rPr>
      <w:rFonts w:asciiTheme="majorHAnsi" w:eastAsiaTheme="majorEastAsia" w:hAnsiTheme="majorHAnsi" w:cs="Mangal"/>
      <w:color w:val="2F5496" w:themeColor="accent1" w:themeShade="BF"/>
      <w:kern w:val="2"/>
      <w:sz w:val="32"/>
      <w:szCs w:val="29"/>
      <w:lang w:eastAsia="zh-CN" w:bidi="hi-IN"/>
    </w:rPr>
  </w:style>
  <w:style w:type="character" w:customStyle="1" w:styleId="Ttulo2Char">
    <w:name w:val="Título 2 Char"/>
    <w:basedOn w:val="Fontepargpadro"/>
    <w:link w:val="Ttulo2"/>
    <w:rsid w:val="00347E3C"/>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347E3C"/>
    <w:rPr>
      <w:rFonts w:asciiTheme="majorHAnsi" w:eastAsiaTheme="majorEastAsia" w:hAnsiTheme="majorHAnsi" w:cs="Mangal"/>
      <w:color w:val="1F3763" w:themeColor="accent1" w:themeShade="7F"/>
      <w:kern w:val="2"/>
      <w:sz w:val="24"/>
      <w:szCs w:val="21"/>
      <w:lang w:eastAsia="zh-CN" w:bidi="hi-IN"/>
    </w:rPr>
  </w:style>
  <w:style w:type="character" w:customStyle="1" w:styleId="Ttulo4Char">
    <w:name w:val="Título 4 Char"/>
    <w:basedOn w:val="Fontepargpadro"/>
    <w:link w:val="Ttulo4"/>
    <w:uiPriority w:val="9"/>
    <w:semiHidden/>
    <w:rsid w:val="00347E3C"/>
    <w:rPr>
      <w:rFonts w:asciiTheme="majorHAnsi" w:eastAsiaTheme="majorEastAsia" w:hAnsiTheme="majorHAnsi" w:cs="Mangal"/>
      <w:i/>
      <w:iCs/>
      <w:color w:val="2F5496" w:themeColor="accent1" w:themeShade="BF"/>
      <w:kern w:val="2"/>
      <w:sz w:val="24"/>
      <w:szCs w:val="21"/>
      <w:lang w:eastAsia="zh-CN" w:bidi="hi-IN"/>
    </w:rPr>
  </w:style>
  <w:style w:type="character" w:customStyle="1" w:styleId="Ttulo7Char">
    <w:name w:val="Título 7 Char"/>
    <w:basedOn w:val="Fontepargpadro"/>
    <w:link w:val="Ttulo7"/>
    <w:uiPriority w:val="9"/>
    <w:semiHidden/>
    <w:rsid w:val="00347E3C"/>
    <w:rPr>
      <w:rFonts w:asciiTheme="majorHAnsi" w:eastAsiaTheme="majorEastAsia" w:hAnsiTheme="majorHAnsi" w:cs="Mangal"/>
      <w:i/>
      <w:iCs/>
      <w:color w:val="1F3763" w:themeColor="accent1" w:themeShade="7F"/>
      <w:kern w:val="2"/>
      <w:sz w:val="24"/>
      <w:szCs w:val="21"/>
      <w:lang w:eastAsia="zh-CN" w:bidi="hi-IN"/>
    </w:rPr>
  </w:style>
  <w:style w:type="character" w:customStyle="1" w:styleId="Ttulo8Char">
    <w:name w:val="Título 8 Char"/>
    <w:basedOn w:val="Fontepargpadro"/>
    <w:link w:val="Ttulo8"/>
    <w:uiPriority w:val="9"/>
    <w:rsid w:val="00347E3C"/>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347E3C"/>
    <w:rPr>
      <w:color w:val="0000FF"/>
      <w:u w:val="single"/>
    </w:rPr>
  </w:style>
  <w:style w:type="paragraph" w:customStyle="1" w:styleId="WW-Corpodetexto3">
    <w:name w:val="WW-Corpo de texto 3"/>
    <w:basedOn w:val="Normal"/>
    <w:rsid w:val="00347E3C"/>
    <w:pPr>
      <w:jc w:val="both"/>
    </w:pPr>
    <w:rPr>
      <w:sz w:val="20"/>
    </w:rPr>
  </w:style>
  <w:style w:type="paragraph" w:customStyle="1" w:styleId="P">
    <w:name w:val="P"/>
    <w:basedOn w:val="Normal"/>
    <w:rsid w:val="00347E3C"/>
    <w:pPr>
      <w:jc w:val="both"/>
    </w:pPr>
    <w:rPr>
      <w:b/>
    </w:rPr>
  </w:style>
  <w:style w:type="paragraph" w:styleId="NormalWeb">
    <w:name w:val="Normal (Web)"/>
    <w:basedOn w:val="Normal"/>
    <w:uiPriority w:val="99"/>
    <w:rsid w:val="00347E3C"/>
    <w:pPr>
      <w:suppressAutoHyphens w:val="0"/>
      <w:spacing w:before="100" w:after="100"/>
    </w:pPr>
    <w:rPr>
      <w:rFonts w:ascii="Verdana" w:hAnsi="Verdana" w:cs="Verdana"/>
    </w:rPr>
  </w:style>
  <w:style w:type="paragraph" w:customStyle="1" w:styleId="Corpodetexto31">
    <w:name w:val="Corpo de texto 31"/>
    <w:basedOn w:val="Normal"/>
    <w:rsid w:val="00347E3C"/>
    <w:pPr>
      <w:spacing w:after="120"/>
    </w:pPr>
    <w:rPr>
      <w:rFonts w:eastAsia="Lucida Sans Unicode"/>
      <w:sz w:val="16"/>
      <w:szCs w:val="16"/>
    </w:rPr>
  </w:style>
  <w:style w:type="paragraph" w:customStyle="1" w:styleId="western">
    <w:name w:val="western"/>
    <w:basedOn w:val="Normal"/>
    <w:rsid w:val="00347E3C"/>
    <w:pPr>
      <w:spacing w:before="100" w:after="119"/>
    </w:pPr>
  </w:style>
  <w:style w:type="paragraph" w:customStyle="1" w:styleId="Corpo">
    <w:name w:val="Corpo"/>
    <w:rsid w:val="00347E3C"/>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347E3C"/>
    <w:pPr>
      <w:spacing w:after="120"/>
    </w:pPr>
  </w:style>
  <w:style w:type="character" w:customStyle="1" w:styleId="CorpodetextoChar">
    <w:name w:val="Corpo de texto Char"/>
    <w:basedOn w:val="Fontepargpadro"/>
    <w:link w:val="Corpodetexto"/>
    <w:rsid w:val="00347E3C"/>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347E3C"/>
    <w:pPr>
      <w:jc w:val="both"/>
    </w:pPr>
  </w:style>
  <w:style w:type="paragraph" w:customStyle="1" w:styleId="Nvel2">
    <w:name w:val="Nível 2"/>
    <w:basedOn w:val="Normal"/>
    <w:next w:val="Normal"/>
    <w:rsid w:val="00347E3C"/>
    <w:pPr>
      <w:spacing w:after="120"/>
      <w:jc w:val="both"/>
    </w:pPr>
    <w:rPr>
      <w:rFonts w:ascii="Arial" w:hAnsi="Arial" w:cs="Arial"/>
      <w:b/>
    </w:rPr>
  </w:style>
  <w:style w:type="paragraph" w:customStyle="1" w:styleId="gli3">
    <w:name w:val="gli3"/>
    <w:basedOn w:val="Normal"/>
    <w:rsid w:val="00347E3C"/>
    <w:pPr>
      <w:jc w:val="center"/>
    </w:pPr>
    <w:rPr>
      <w:rFonts w:ascii="Arial" w:eastAsia="Arial" w:hAnsi="Arial" w:cs="Arial"/>
    </w:rPr>
  </w:style>
  <w:style w:type="paragraph" w:customStyle="1" w:styleId="Corpodetexto32">
    <w:name w:val="Corpo de texto 32"/>
    <w:basedOn w:val="Normal"/>
    <w:rsid w:val="00347E3C"/>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347E3C"/>
    <w:pPr>
      <w:tabs>
        <w:tab w:val="center" w:pos="4419"/>
        <w:tab w:val="right" w:pos="8838"/>
      </w:tabs>
    </w:pPr>
    <w:rPr>
      <w:sz w:val="20"/>
    </w:rPr>
  </w:style>
  <w:style w:type="character" w:customStyle="1" w:styleId="CabealhoChar">
    <w:name w:val="Cabeçalho Char"/>
    <w:basedOn w:val="Fontepargpadro"/>
    <w:link w:val="Cabealho"/>
    <w:uiPriority w:val="99"/>
    <w:rsid w:val="00347E3C"/>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347E3C"/>
    <w:pPr>
      <w:spacing w:after="120" w:line="480" w:lineRule="auto"/>
      <w:ind w:left="283"/>
    </w:pPr>
  </w:style>
  <w:style w:type="paragraph" w:styleId="Recuodecorpodetexto">
    <w:name w:val="Body Text Indent"/>
    <w:basedOn w:val="Normal"/>
    <w:link w:val="RecuodecorpodetextoChar"/>
    <w:uiPriority w:val="99"/>
    <w:unhideWhenUsed/>
    <w:rsid w:val="00347E3C"/>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347E3C"/>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347E3C"/>
    <w:pPr>
      <w:ind w:right="51"/>
      <w:jc w:val="both"/>
    </w:pPr>
  </w:style>
  <w:style w:type="paragraph" w:customStyle="1" w:styleId="Corpodetexto22">
    <w:name w:val="Corpo de texto 22"/>
    <w:basedOn w:val="Normal"/>
    <w:rsid w:val="00347E3C"/>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347E3C"/>
    <w:pPr>
      <w:ind w:left="851" w:hanging="567"/>
      <w:jc w:val="both"/>
    </w:pPr>
  </w:style>
  <w:style w:type="paragraph" w:customStyle="1" w:styleId="Contedodetabela">
    <w:name w:val="Conteúdo de tabela"/>
    <w:basedOn w:val="Normal"/>
    <w:rsid w:val="00347E3C"/>
    <w:pPr>
      <w:suppressLineNumbers/>
    </w:pPr>
  </w:style>
  <w:style w:type="character" w:styleId="Forte">
    <w:name w:val="Strong"/>
    <w:uiPriority w:val="22"/>
    <w:qFormat/>
    <w:rsid w:val="00347E3C"/>
    <w:rPr>
      <w:b/>
    </w:rPr>
  </w:style>
  <w:style w:type="paragraph" w:customStyle="1" w:styleId="DefinitionTerm">
    <w:name w:val="Definition Term"/>
    <w:basedOn w:val="Normal"/>
    <w:next w:val="Normal"/>
    <w:rsid w:val="00347E3C"/>
  </w:style>
  <w:style w:type="paragraph" w:customStyle="1" w:styleId="p1">
    <w:name w:val="p1"/>
    <w:basedOn w:val="P"/>
    <w:rsid w:val="00347E3C"/>
    <w:pPr>
      <w:ind w:left="851" w:hanging="567"/>
    </w:pPr>
  </w:style>
  <w:style w:type="paragraph" w:customStyle="1" w:styleId="Recuonormal1">
    <w:name w:val="Recuo normal1"/>
    <w:basedOn w:val="Normal"/>
    <w:rsid w:val="00347E3C"/>
    <w:pPr>
      <w:suppressAutoHyphens w:val="0"/>
      <w:ind w:left="708"/>
    </w:pPr>
    <w:rPr>
      <w:lang w:val="pt-PT"/>
    </w:rPr>
  </w:style>
  <w:style w:type="paragraph" w:customStyle="1" w:styleId="p18">
    <w:name w:val="p18"/>
    <w:basedOn w:val="Normal"/>
    <w:rsid w:val="00347E3C"/>
    <w:pPr>
      <w:tabs>
        <w:tab w:val="left" w:pos="720"/>
      </w:tabs>
      <w:suppressAutoHyphens w:val="0"/>
    </w:pPr>
    <w:rPr>
      <w:rFonts w:ascii="Arial" w:hAnsi="Arial" w:cs="Arial"/>
    </w:rPr>
  </w:style>
  <w:style w:type="paragraph" w:customStyle="1" w:styleId="Basedondiceanaltico">
    <w:name w:val="Base do índice analítico"/>
    <w:basedOn w:val="Normal"/>
    <w:rsid w:val="00347E3C"/>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347E3C"/>
    <w:pPr>
      <w:suppressLineNumbers/>
    </w:pPr>
  </w:style>
  <w:style w:type="paragraph" w:customStyle="1" w:styleId="Ttulo30">
    <w:name w:val="Título3"/>
    <w:basedOn w:val="Normal"/>
    <w:next w:val="Subttulo"/>
    <w:rsid w:val="00347E3C"/>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347E3C"/>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347E3C"/>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347E3C"/>
    <w:pPr>
      <w:ind w:left="720"/>
      <w:contextualSpacing/>
    </w:pPr>
    <w:rPr>
      <w:rFonts w:cs="Mangal"/>
      <w:szCs w:val="21"/>
    </w:rPr>
  </w:style>
  <w:style w:type="paragraph" w:styleId="Rodap">
    <w:name w:val="footer"/>
    <w:basedOn w:val="Normal"/>
    <w:link w:val="RodapChar"/>
    <w:uiPriority w:val="99"/>
    <w:unhideWhenUsed/>
    <w:rsid w:val="00347E3C"/>
    <w:pPr>
      <w:tabs>
        <w:tab w:val="center" w:pos="4252"/>
        <w:tab w:val="right" w:pos="8504"/>
      </w:tabs>
    </w:pPr>
    <w:rPr>
      <w:rFonts w:cs="Mangal"/>
      <w:szCs w:val="21"/>
    </w:rPr>
  </w:style>
  <w:style w:type="character" w:customStyle="1" w:styleId="RodapChar">
    <w:name w:val="Rodapé Char"/>
    <w:basedOn w:val="Fontepargpadro"/>
    <w:link w:val="Rodap"/>
    <w:uiPriority w:val="99"/>
    <w:rsid w:val="00347E3C"/>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347E3C"/>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347E3C"/>
    <w:pPr>
      <w:spacing w:after="120"/>
    </w:pPr>
    <w:rPr>
      <w:rFonts w:cs="Mangal"/>
      <w:sz w:val="16"/>
      <w:szCs w:val="14"/>
    </w:rPr>
  </w:style>
  <w:style w:type="table" w:styleId="Tabelacomgrade">
    <w:name w:val="Table Grid"/>
    <w:basedOn w:val="Tabelanormal"/>
    <w:uiPriority w:val="39"/>
    <w:rsid w:val="00347E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2-nfase3">
    <w:name w:val="Grid Table 2 Accent 3"/>
    <w:basedOn w:val="Tabelanormal"/>
    <w:uiPriority w:val="47"/>
    <w:rsid w:val="00347E3C"/>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347E3C"/>
    <w:rPr>
      <w:rFonts w:ascii="Segoe UI" w:hAnsi="Segoe UI" w:cs="Mangal"/>
      <w:sz w:val="18"/>
      <w:szCs w:val="16"/>
    </w:rPr>
  </w:style>
  <w:style w:type="character" w:customStyle="1" w:styleId="TextodebaloChar">
    <w:name w:val="Texto de balão Char"/>
    <w:basedOn w:val="Fontepargpadro"/>
    <w:link w:val="Textodebalo"/>
    <w:uiPriority w:val="99"/>
    <w:semiHidden/>
    <w:rsid w:val="00347E3C"/>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347E3C"/>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styleId="TabeladeGrade6Colorida-nfase3">
    <w:name w:val="Grid Table 6 Colorful Accent 3"/>
    <w:basedOn w:val="Tabelanormal"/>
    <w:uiPriority w:val="51"/>
    <w:rsid w:val="00347E3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347E3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Fontepargpadro"/>
    <w:rsid w:val="005628F6"/>
    <w:rPr>
      <w:rFonts w:ascii="TT2DEt00" w:hAnsi="TT2DEt00" w:hint="default"/>
      <w:b w:val="0"/>
      <w:bCs w:val="0"/>
      <w:i w:val="0"/>
      <w:iCs w:val="0"/>
      <w:color w:val="000000"/>
      <w:sz w:val="24"/>
      <w:szCs w:val="24"/>
    </w:rPr>
  </w:style>
  <w:style w:type="character" w:customStyle="1" w:styleId="tooltip">
    <w:name w:val="tooltip"/>
    <w:basedOn w:val="Fontepargpadro"/>
    <w:rsid w:val="008621D2"/>
  </w:style>
  <w:style w:type="paragraph" w:customStyle="1" w:styleId="TableParagraph">
    <w:name w:val="Table Paragraph"/>
    <w:basedOn w:val="Normal"/>
    <w:uiPriority w:val="1"/>
    <w:qFormat/>
    <w:rsid w:val="002C0DC6"/>
    <w:pPr>
      <w:suppressAutoHyphens w:val="0"/>
      <w:autoSpaceDE w:val="0"/>
      <w:autoSpaceDN w:val="0"/>
    </w:pPr>
    <w:rPr>
      <w:rFonts w:ascii="Arial MT" w:eastAsia="Arial MT" w:hAnsi="Arial MT" w:cs="Arial MT"/>
      <w:kern w:val="0"/>
      <w:sz w:val="22"/>
      <w:szCs w:val="22"/>
      <w:lang w:val="pt-PT" w:eastAsia="en-US" w:bidi="ar-SA"/>
    </w:rPr>
  </w:style>
  <w:style w:type="character" w:styleId="MenoPendente">
    <w:name w:val="Unresolved Mention"/>
    <w:basedOn w:val="Fontepargpadro"/>
    <w:uiPriority w:val="99"/>
    <w:semiHidden/>
    <w:unhideWhenUsed/>
    <w:rsid w:val="006B3596"/>
    <w:rPr>
      <w:color w:val="605E5C"/>
      <w:shd w:val="clear" w:color="auto" w:fill="E1DFDD"/>
    </w:rPr>
  </w:style>
  <w:style w:type="character" w:customStyle="1" w:styleId="w8qarf">
    <w:name w:val="w8qarf"/>
    <w:basedOn w:val="Fontepargpadro"/>
    <w:rsid w:val="00F27F61"/>
  </w:style>
  <w:style w:type="character" w:customStyle="1" w:styleId="lrzxr">
    <w:name w:val="lrzxr"/>
    <w:basedOn w:val="Fontepargpadro"/>
    <w:rsid w:val="00F27F61"/>
  </w:style>
  <w:style w:type="character" w:styleId="nfase">
    <w:name w:val="Emphasis"/>
    <w:basedOn w:val="Fontepargpadro"/>
    <w:uiPriority w:val="20"/>
    <w:qFormat/>
    <w:rsid w:val="0098140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4276">
      <w:bodyDiv w:val="1"/>
      <w:marLeft w:val="0"/>
      <w:marRight w:val="0"/>
      <w:marTop w:val="0"/>
      <w:marBottom w:val="0"/>
      <w:divBdr>
        <w:top w:val="none" w:sz="0" w:space="0" w:color="auto"/>
        <w:left w:val="none" w:sz="0" w:space="0" w:color="auto"/>
        <w:bottom w:val="none" w:sz="0" w:space="0" w:color="auto"/>
        <w:right w:val="none" w:sz="0" w:space="0" w:color="auto"/>
      </w:divBdr>
    </w:div>
    <w:div w:id="35130592">
      <w:bodyDiv w:val="1"/>
      <w:marLeft w:val="0"/>
      <w:marRight w:val="0"/>
      <w:marTop w:val="0"/>
      <w:marBottom w:val="0"/>
      <w:divBdr>
        <w:top w:val="none" w:sz="0" w:space="0" w:color="auto"/>
        <w:left w:val="none" w:sz="0" w:space="0" w:color="auto"/>
        <w:bottom w:val="none" w:sz="0" w:space="0" w:color="auto"/>
        <w:right w:val="none" w:sz="0" w:space="0" w:color="auto"/>
      </w:divBdr>
    </w:div>
    <w:div w:id="45644835">
      <w:bodyDiv w:val="1"/>
      <w:marLeft w:val="0"/>
      <w:marRight w:val="0"/>
      <w:marTop w:val="0"/>
      <w:marBottom w:val="0"/>
      <w:divBdr>
        <w:top w:val="none" w:sz="0" w:space="0" w:color="auto"/>
        <w:left w:val="none" w:sz="0" w:space="0" w:color="auto"/>
        <w:bottom w:val="none" w:sz="0" w:space="0" w:color="auto"/>
        <w:right w:val="none" w:sz="0" w:space="0" w:color="auto"/>
      </w:divBdr>
    </w:div>
    <w:div w:id="65106061">
      <w:bodyDiv w:val="1"/>
      <w:marLeft w:val="0"/>
      <w:marRight w:val="0"/>
      <w:marTop w:val="0"/>
      <w:marBottom w:val="0"/>
      <w:divBdr>
        <w:top w:val="none" w:sz="0" w:space="0" w:color="auto"/>
        <w:left w:val="none" w:sz="0" w:space="0" w:color="auto"/>
        <w:bottom w:val="none" w:sz="0" w:space="0" w:color="auto"/>
        <w:right w:val="none" w:sz="0" w:space="0" w:color="auto"/>
      </w:divBdr>
    </w:div>
    <w:div w:id="73860044">
      <w:bodyDiv w:val="1"/>
      <w:marLeft w:val="0"/>
      <w:marRight w:val="0"/>
      <w:marTop w:val="0"/>
      <w:marBottom w:val="0"/>
      <w:divBdr>
        <w:top w:val="none" w:sz="0" w:space="0" w:color="auto"/>
        <w:left w:val="none" w:sz="0" w:space="0" w:color="auto"/>
        <w:bottom w:val="none" w:sz="0" w:space="0" w:color="auto"/>
        <w:right w:val="none" w:sz="0" w:space="0" w:color="auto"/>
      </w:divBdr>
    </w:div>
    <w:div w:id="75444592">
      <w:bodyDiv w:val="1"/>
      <w:marLeft w:val="0"/>
      <w:marRight w:val="0"/>
      <w:marTop w:val="0"/>
      <w:marBottom w:val="0"/>
      <w:divBdr>
        <w:top w:val="none" w:sz="0" w:space="0" w:color="auto"/>
        <w:left w:val="none" w:sz="0" w:space="0" w:color="auto"/>
        <w:bottom w:val="none" w:sz="0" w:space="0" w:color="auto"/>
        <w:right w:val="none" w:sz="0" w:space="0" w:color="auto"/>
      </w:divBdr>
    </w:div>
    <w:div w:id="87238351">
      <w:bodyDiv w:val="1"/>
      <w:marLeft w:val="0"/>
      <w:marRight w:val="0"/>
      <w:marTop w:val="0"/>
      <w:marBottom w:val="0"/>
      <w:divBdr>
        <w:top w:val="none" w:sz="0" w:space="0" w:color="auto"/>
        <w:left w:val="none" w:sz="0" w:space="0" w:color="auto"/>
        <w:bottom w:val="none" w:sz="0" w:space="0" w:color="auto"/>
        <w:right w:val="none" w:sz="0" w:space="0" w:color="auto"/>
      </w:divBdr>
    </w:div>
    <w:div w:id="188564732">
      <w:bodyDiv w:val="1"/>
      <w:marLeft w:val="0"/>
      <w:marRight w:val="0"/>
      <w:marTop w:val="0"/>
      <w:marBottom w:val="0"/>
      <w:divBdr>
        <w:top w:val="none" w:sz="0" w:space="0" w:color="auto"/>
        <w:left w:val="none" w:sz="0" w:space="0" w:color="auto"/>
        <w:bottom w:val="none" w:sz="0" w:space="0" w:color="auto"/>
        <w:right w:val="none" w:sz="0" w:space="0" w:color="auto"/>
      </w:divBdr>
    </w:div>
    <w:div w:id="229311367">
      <w:bodyDiv w:val="1"/>
      <w:marLeft w:val="0"/>
      <w:marRight w:val="0"/>
      <w:marTop w:val="0"/>
      <w:marBottom w:val="0"/>
      <w:divBdr>
        <w:top w:val="none" w:sz="0" w:space="0" w:color="auto"/>
        <w:left w:val="none" w:sz="0" w:space="0" w:color="auto"/>
        <w:bottom w:val="none" w:sz="0" w:space="0" w:color="auto"/>
        <w:right w:val="none" w:sz="0" w:space="0" w:color="auto"/>
      </w:divBdr>
    </w:div>
    <w:div w:id="345642937">
      <w:bodyDiv w:val="1"/>
      <w:marLeft w:val="0"/>
      <w:marRight w:val="0"/>
      <w:marTop w:val="0"/>
      <w:marBottom w:val="0"/>
      <w:divBdr>
        <w:top w:val="none" w:sz="0" w:space="0" w:color="auto"/>
        <w:left w:val="none" w:sz="0" w:space="0" w:color="auto"/>
        <w:bottom w:val="none" w:sz="0" w:space="0" w:color="auto"/>
        <w:right w:val="none" w:sz="0" w:space="0" w:color="auto"/>
      </w:divBdr>
    </w:div>
    <w:div w:id="348408034">
      <w:bodyDiv w:val="1"/>
      <w:marLeft w:val="0"/>
      <w:marRight w:val="0"/>
      <w:marTop w:val="0"/>
      <w:marBottom w:val="0"/>
      <w:divBdr>
        <w:top w:val="none" w:sz="0" w:space="0" w:color="auto"/>
        <w:left w:val="none" w:sz="0" w:space="0" w:color="auto"/>
        <w:bottom w:val="none" w:sz="0" w:space="0" w:color="auto"/>
        <w:right w:val="none" w:sz="0" w:space="0" w:color="auto"/>
      </w:divBdr>
    </w:div>
    <w:div w:id="434179239">
      <w:bodyDiv w:val="1"/>
      <w:marLeft w:val="0"/>
      <w:marRight w:val="0"/>
      <w:marTop w:val="0"/>
      <w:marBottom w:val="0"/>
      <w:divBdr>
        <w:top w:val="none" w:sz="0" w:space="0" w:color="auto"/>
        <w:left w:val="none" w:sz="0" w:space="0" w:color="auto"/>
        <w:bottom w:val="none" w:sz="0" w:space="0" w:color="auto"/>
        <w:right w:val="none" w:sz="0" w:space="0" w:color="auto"/>
      </w:divBdr>
    </w:div>
    <w:div w:id="575825710">
      <w:bodyDiv w:val="1"/>
      <w:marLeft w:val="0"/>
      <w:marRight w:val="0"/>
      <w:marTop w:val="0"/>
      <w:marBottom w:val="0"/>
      <w:divBdr>
        <w:top w:val="none" w:sz="0" w:space="0" w:color="auto"/>
        <w:left w:val="none" w:sz="0" w:space="0" w:color="auto"/>
        <w:bottom w:val="none" w:sz="0" w:space="0" w:color="auto"/>
        <w:right w:val="none" w:sz="0" w:space="0" w:color="auto"/>
      </w:divBdr>
    </w:div>
    <w:div w:id="627711298">
      <w:bodyDiv w:val="1"/>
      <w:marLeft w:val="0"/>
      <w:marRight w:val="0"/>
      <w:marTop w:val="0"/>
      <w:marBottom w:val="0"/>
      <w:divBdr>
        <w:top w:val="none" w:sz="0" w:space="0" w:color="auto"/>
        <w:left w:val="none" w:sz="0" w:space="0" w:color="auto"/>
        <w:bottom w:val="none" w:sz="0" w:space="0" w:color="auto"/>
        <w:right w:val="none" w:sz="0" w:space="0" w:color="auto"/>
      </w:divBdr>
    </w:div>
    <w:div w:id="640421741">
      <w:bodyDiv w:val="1"/>
      <w:marLeft w:val="0"/>
      <w:marRight w:val="0"/>
      <w:marTop w:val="0"/>
      <w:marBottom w:val="0"/>
      <w:divBdr>
        <w:top w:val="none" w:sz="0" w:space="0" w:color="auto"/>
        <w:left w:val="none" w:sz="0" w:space="0" w:color="auto"/>
        <w:bottom w:val="none" w:sz="0" w:space="0" w:color="auto"/>
        <w:right w:val="none" w:sz="0" w:space="0" w:color="auto"/>
      </w:divBdr>
    </w:div>
    <w:div w:id="658578240">
      <w:bodyDiv w:val="1"/>
      <w:marLeft w:val="0"/>
      <w:marRight w:val="0"/>
      <w:marTop w:val="0"/>
      <w:marBottom w:val="0"/>
      <w:divBdr>
        <w:top w:val="none" w:sz="0" w:space="0" w:color="auto"/>
        <w:left w:val="none" w:sz="0" w:space="0" w:color="auto"/>
        <w:bottom w:val="none" w:sz="0" w:space="0" w:color="auto"/>
        <w:right w:val="none" w:sz="0" w:space="0" w:color="auto"/>
      </w:divBdr>
    </w:div>
    <w:div w:id="703218669">
      <w:bodyDiv w:val="1"/>
      <w:marLeft w:val="0"/>
      <w:marRight w:val="0"/>
      <w:marTop w:val="0"/>
      <w:marBottom w:val="0"/>
      <w:divBdr>
        <w:top w:val="none" w:sz="0" w:space="0" w:color="auto"/>
        <w:left w:val="none" w:sz="0" w:space="0" w:color="auto"/>
        <w:bottom w:val="none" w:sz="0" w:space="0" w:color="auto"/>
        <w:right w:val="none" w:sz="0" w:space="0" w:color="auto"/>
      </w:divBdr>
    </w:div>
    <w:div w:id="753820208">
      <w:bodyDiv w:val="1"/>
      <w:marLeft w:val="0"/>
      <w:marRight w:val="0"/>
      <w:marTop w:val="0"/>
      <w:marBottom w:val="0"/>
      <w:divBdr>
        <w:top w:val="none" w:sz="0" w:space="0" w:color="auto"/>
        <w:left w:val="none" w:sz="0" w:space="0" w:color="auto"/>
        <w:bottom w:val="none" w:sz="0" w:space="0" w:color="auto"/>
        <w:right w:val="none" w:sz="0" w:space="0" w:color="auto"/>
      </w:divBdr>
    </w:div>
    <w:div w:id="765156594">
      <w:bodyDiv w:val="1"/>
      <w:marLeft w:val="0"/>
      <w:marRight w:val="0"/>
      <w:marTop w:val="0"/>
      <w:marBottom w:val="0"/>
      <w:divBdr>
        <w:top w:val="none" w:sz="0" w:space="0" w:color="auto"/>
        <w:left w:val="none" w:sz="0" w:space="0" w:color="auto"/>
        <w:bottom w:val="none" w:sz="0" w:space="0" w:color="auto"/>
        <w:right w:val="none" w:sz="0" w:space="0" w:color="auto"/>
      </w:divBdr>
    </w:div>
    <w:div w:id="784885125">
      <w:bodyDiv w:val="1"/>
      <w:marLeft w:val="0"/>
      <w:marRight w:val="0"/>
      <w:marTop w:val="0"/>
      <w:marBottom w:val="0"/>
      <w:divBdr>
        <w:top w:val="none" w:sz="0" w:space="0" w:color="auto"/>
        <w:left w:val="none" w:sz="0" w:space="0" w:color="auto"/>
        <w:bottom w:val="none" w:sz="0" w:space="0" w:color="auto"/>
        <w:right w:val="none" w:sz="0" w:space="0" w:color="auto"/>
      </w:divBdr>
    </w:div>
    <w:div w:id="891307416">
      <w:bodyDiv w:val="1"/>
      <w:marLeft w:val="0"/>
      <w:marRight w:val="0"/>
      <w:marTop w:val="0"/>
      <w:marBottom w:val="0"/>
      <w:divBdr>
        <w:top w:val="none" w:sz="0" w:space="0" w:color="auto"/>
        <w:left w:val="none" w:sz="0" w:space="0" w:color="auto"/>
        <w:bottom w:val="none" w:sz="0" w:space="0" w:color="auto"/>
        <w:right w:val="none" w:sz="0" w:space="0" w:color="auto"/>
      </w:divBdr>
    </w:div>
    <w:div w:id="903563365">
      <w:bodyDiv w:val="1"/>
      <w:marLeft w:val="0"/>
      <w:marRight w:val="0"/>
      <w:marTop w:val="0"/>
      <w:marBottom w:val="0"/>
      <w:divBdr>
        <w:top w:val="none" w:sz="0" w:space="0" w:color="auto"/>
        <w:left w:val="none" w:sz="0" w:space="0" w:color="auto"/>
        <w:bottom w:val="none" w:sz="0" w:space="0" w:color="auto"/>
        <w:right w:val="none" w:sz="0" w:space="0" w:color="auto"/>
      </w:divBdr>
    </w:div>
    <w:div w:id="978463876">
      <w:bodyDiv w:val="1"/>
      <w:marLeft w:val="0"/>
      <w:marRight w:val="0"/>
      <w:marTop w:val="0"/>
      <w:marBottom w:val="0"/>
      <w:divBdr>
        <w:top w:val="none" w:sz="0" w:space="0" w:color="auto"/>
        <w:left w:val="none" w:sz="0" w:space="0" w:color="auto"/>
        <w:bottom w:val="none" w:sz="0" w:space="0" w:color="auto"/>
        <w:right w:val="none" w:sz="0" w:space="0" w:color="auto"/>
      </w:divBdr>
    </w:div>
    <w:div w:id="984969331">
      <w:bodyDiv w:val="1"/>
      <w:marLeft w:val="0"/>
      <w:marRight w:val="0"/>
      <w:marTop w:val="0"/>
      <w:marBottom w:val="0"/>
      <w:divBdr>
        <w:top w:val="none" w:sz="0" w:space="0" w:color="auto"/>
        <w:left w:val="none" w:sz="0" w:space="0" w:color="auto"/>
        <w:bottom w:val="none" w:sz="0" w:space="0" w:color="auto"/>
        <w:right w:val="none" w:sz="0" w:space="0" w:color="auto"/>
      </w:divBdr>
    </w:div>
    <w:div w:id="989821283">
      <w:bodyDiv w:val="1"/>
      <w:marLeft w:val="0"/>
      <w:marRight w:val="0"/>
      <w:marTop w:val="0"/>
      <w:marBottom w:val="0"/>
      <w:divBdr>
        <w:top w:val="none" w:sz="0" w:space="0" w:color="auto"/>
        <w:left w:val="none" w:sz="0" w:space="0" w:color="auto"/>
        <w:bottom w:val="none" w:sz="0" w:space="0" w:color="auto"/>
        <w:right w:val="none" w:sz="0" w:space="0" w:color="auto"/>
      </w:divBdr>
    </w:div>
    <w:div w:id="998579177">
      <w:bodyDiv w:val="1"/>
      <w:marLeft w:val="0"/>
      <w:marRight w:val="0"/>
      <w:marTop w:val="0"/>
      <w:marBottom w:val="0"/>
      <w:divBdr>
        <w:top w:val="none" w:sz="0" w:space="0" w:color="auto"/>
        <w:left w:val="none" w:sz="0" w:space="0" w:color="auto"/>
        <w:bottom w:val="none" w:sz="0" w:space="0" w:color="auto"/>
        <w:right w:val="none" w:sz="0" w:space="0" w:color="auto"/>
      </w:divBdr>
      <w:divsChild>
        <w:div w:id="1017658867">
          <w:marLeft w:val="600"/>
          <w:marRight w:val="0"/>
          <w:marTop w:val="0"/>
          <w:marBottom w:val="0"/>
          <w:divBdr>
            <w:top w:val="none" w:sz="0" w:space="0" w:color="auto"/>
            <w:left w:val="none" w:sz="0" w:space="0" w:color="auto"/>
            <w:bottom w:val="none" w:sz="0" w:space="0" w:color="auto"/>
            <w:right w:val="none" w:sz="0" w:space="0" w:color="auto"/>
          </w:divBdr>
        </w:div>
      </w:divsChild>
    </w:div>
    <w:div w:id="1027482829">
      <w:bodyDiv w:val="1"/>
      <w:marLeft w:val="0"/>
      <w:marRight w:val="0"/>
      <w:marTop w:val="0"/>
      <w:marBottom w:val="0"/>
      <w:divBdr>
        <w:top w:val="none" w:sz="0" w:space="0" w:color="auto"/>
        <w:left w:val="none" w:sz="0" w:space="0" w:color="auto"/>
        <w:bottom w:val="none" w:sz="0" w:space="0" w:color="auto"/>
        <w:right w:val="none" w:sz="0" w:space="0" w:color="auto"/>
      </w:divBdr>
    </w:div>
    <w:div w:id="1056197396">
      <w:bodyDiv w:val="1"/>
      <w:marLeft w:val="0"/>
      <w:marRight w:val="0"/>
      <w:marTop w:val="0"/>
      <w:marBottom w:val="0"/>
      <w:divBdr>
        <w:top w:val="none" w:sz="0" w:space="0" w:color="auto"/>
        <w:left w:val="none" w:sz="0" w:space="0" w:color="auto"/>
        <w:bottom w:val="none" w:sz="0" w:space="0" w:color="auto"/>
        <w:right w:val="none" w:sz="0" w:space="0" w:color="auto"/>
      </w:divBdr>
    </w:div>
    <w:div w:id="1056852429">
      <w:bodyDiv w:val="1"/>
      <w:marLeft w:val="0"/>
      <w:marRight w:val="0"/>
      <w:marTop w:val="0"/>
      <w:marBottom w:val="0"/>
      <w:divBdr>
        <w:top w:val="none" w:sz="0" w:space="0" w:color="auto"/>
        <w:left w:val="none" w:sz="0" w:space="0" w:color="auto"/>
        <w:bottom w:val="none" w:sz="0" w:space="0" w:color="auto"/>
        <w:right w:val="none" w:sz="0" w:space="0" w:color="auto"/>
      </w:divBdr>
    </w:div>
    <w:div w:id="1109161507">
      <w:bodyDiv w:val="1"/>
      <w:marLeft w:val="0"/>
      <w:marRight w:val="0"/>
      <w:marTop w:val="0"/>
      <w:marBottom w:val="0"/>
      <w:divBdr>
        <w:top w:val="none" w:sz="0" w:space="0" w:color="auto"/>
        <w:left w:val="none" w:sz="0" w:space="0" w:color="auto"/>
        <w:bottom w:val="none" w:sz="0" w:space="0" w:color="auto"/>
        <w:right w:val="none" w:sz="0" w:space="0" w:color="auto"/>
      </w:divBdr>
    </w:div>
    <w:div w:id="1137575420">
      <w:bodyDiv w:val="1"/>
      <w:marLeft w:val="0"/>
      <w:marRight w:val="0"/>
      <w:marTop w:val="0"/>
      <w:marBottom w:val="0"/>
      <w:divBdr>
        <w:top w:val="none" w:sz="0" w:space="0" w:color="auto"/>
        <w:left w:val="none" w:sz="0" w:space="0" w:color="auto"/>
        <w:bottom w:val="none" w:sz="0" w:space="0" w:color="auto"/>
        <w:right w:val="none" w:sz="0" w:space="0" w:color="auto"/>
      </w:divBdr>
    </w:div>
    <w:div w:id="1146774456">
      <w:bodyDiv w:val="1"/>
      <w:marLeft w:val="0"/>
      <w:marRight w:val="0"/>
      <w:marTop w:val="0"/>
      <w:marBottom w:val="0"/>
      <w:divBdr>
        <w:top w:val="none" w:sz="0" w:space="0" w:color="auto"/>
        <w:left w:val="none" w:sz="0" w:space="0" w:color="auto"/>
        <w:bottom w:val="none" w:sz="0" w:space="0" w:color="auto"/>
        <w:right w:val="none" w:sz="0" w:space="0" w:color="auto"/>
      </w:divBdr>
    </w:div>
    <w:div w:id="1153838331">
      <w:bodyDiv w:val="1"/>
      <w:marLeft w:val="0"/>
      <w:marRight w:val="0"/>
      <w:marTop w:val="0"/>
      <w:marBottom w:val="0"/>
      <w:divBdr>
        <w:top w:val="none" w:sz="0" w:space="0" w:color="auto"/>
        <w:left w:val="none" w:sz="0" w:space="0" w:color="auto"/>
        <w:bottom w:val="none" w:sz="0" w:space="0" w:color="auto"/>
        <w:right w:val="none" w:sz="0" w:space="0" w:color="auto"/>
      </w:divBdr>
    </w:div>
    <w:div w:id="1167592271">
      <w:bodyDiv w:val="1"/>
      <w:marLeft w:val="0"/>
      <w:marRight w:val="0"/>
      <w:marTop w:val="0"/>
      <w:marBottom w:val="0"/>
      <w:divBdr>
        <w:top w:val="none" w:sz="0" w:space="0" w:color="auto"/>
        <w:left w:val="none" w:sz="0" w:space="0" w:color="auto"/>
        <w:bottom w:val="none" w:sz="0" w:space="0" w:color="auto"/>
        <w:right w:val="none" w:sz="0" w:space="0" w:color="auto"/>
      </w:divBdr>
    </w:div>
    <w:div w:id="1169490795">
      <w:bodyDiv w:val="1"/>
      <w:marLeft w:val="0"/>
      <w:marRight w:val="0"/>
      <w:marTop w:val="0"/>
      <w:marBottom w:val="0"/>
      <w:divBdr>
        <w:top w:val="none" w:sz="0" w:space="0" w:color="auto"/>
        <w:left w:val="none" w:sz="0" w:space="0" w:color="auto"/>
        <w:bottom w:val="none" w:sz="0" w:space="0" w:color="auto"/>
        <w:right w:val="none" w:sz="0" w:space="0" w:color="auto"/>
      </w:divBdr>
    </w:div>
    <w:div w:id="1188567630">
      <w:bodyDiv w:val="1"/>
      <w:marLeft w:val="0"/>
      <w:marRight w:val="0"/>
      <w:marTop w:val="0"/>
      <w:marBottom w:val="0"/>
      <w:divBdr>
        <w:top w:val="none" w:sz="0" w:space="0" w:color="auto"/>
        <w:left w:val="none" w:sz="0" w:space="0" w:color="auto"/>
        <w:bottom w:val="none" w:sz="0" w:space="0" w:color="auto"/>
        <w:right w:val="none" w:sz="0" w:space="0" w:color="auto"/>
      </w:divBdr>
    </w:div>
    <w:div w:id="1194927055">
      <w:bodyDiv w:val="1"/>
      <w:marLeft w:val="0"/>
      <w:marRight w:val="0"/>
      <w:marTop w:val="0"/>
      <w:marBottom w:val="0"/>
      <w:divBdr>
        <w:top w:val="none" w:sz="0" w:space="0" w:color="auto"/>
        <w:left w:val="none" w:sz="0" w:space="0" w:color="auto"/>
        <w:bottom w:val="none" w:sz="0" w:space="0" w:color="auto"/>
        <w:right w:val="none" w:sz="0" w:space="0" w:color="auto"/>
      </w:divBdr>
    </w:div>
    <w:div w:id="1198546667">
      <w:bodyDiv w:val="1"/>
      <w:marLeft w:val="0"/>
      <w:marRight w:val="0"/>
      <w:marTop w:val="0"/>
      <w:marBottom w:val="0"/>
      <w:divBdr>
        <w:top w:val="none" w:sz="0" w:space="0" w:color="auto"/>
        <w:left w:val="none" w:sz="0" w:space="0" w:color="auto"/>
        <w:bottom w:val="none" w:sz="0" w:space="0" w:color="auto"/>
        <w:right w:val="none" w:sz="0" w:space="0" w:color="auto"/>
      </w:divBdr>
    </w:div>
    <w:div w:id="1198931852">
      <w:bodyDiv w:val="1"/>
      <w:marLeft w:val="0"/>
      <w:marRight w:val="0"/>
      <w:marTop w:val="0"/>
      <w:marBottom w:val="0"/>
      <w:divBdr>
        <w:top w:val="none" w:sz="0" w:space="0" w:color="auto"/>
        <w:left w:val="none" w:sz="0" w:space="0" w:color="auto"/>
        <w:bottom w:val="none" w:sz="0" w:space="0" w:color="auto"/>
        <w:right w:val="none" w:sz="0" w:space="0" w:color="auto"/>
      </w:divBdr>
    </w:div>
    <w:div w:id="1208487798">
      <w:bodyDiv w:val="1"/>
      <w:marLeft w:val="0"/>
      <w:marRight w:val="0"/>
      <w:marTop w:val="0"/>
      <w:marBottom w:val="0"/>
      <w:divBdr>
        <w:top w:val="none" w:sz="0" w:space="0" w:color="auto"/>
        <w:left w:val="none" w:sz="0" w:space="0" w:color="auto"/>
        <w:bottom w:val="none" w:sz="0" w:space="0" w:color="auto"/>
        <w:right w:val="none" w:sz="0" w:space="0" w:color="auto"/>
      </w:divBdr>
    </w:div>
    <w:div w:id="1237977560">
      <w:bodyDiv w:val="1"/>
      <w:marLeft w:val="0"/>
      <w:marRight w:val="0"/>
      <w:marTop w:val="0"/>
      <w:marBottom w:val="0"/>
      <w:divBdr>
        <w:top w:val="none" w:sz="0" w:space="0" w:color="auto"/>
        <w:left w:val="none" w:sz="0" w:space="0" w:color="auto"/>
        <w:bottom w:val="none" w:sz="0" w:space="0" w:color="auto"/>
        <w:right w:val="none" w:sz="0" w:space="0" w:color="auto"/>
      </w:divBdr>
    </w:div>
    <w:div w:id="1240479593">
      <w:bodyDiv w:val="1"/>
      <w:marLeft w:val="0"/>
      <w:marRight w:val="0"/>
      <w:marTop w:val="0"/>
      <w:marBottom w:val="0"/>
      <w:divBdr>
        <w:top w:val="none" w:sz="0" w:space="0" w:color="auto"/>
        <w:left w:val="none" w:sz="0" w:space="0" w:color="auto"/>
        <w:bottom w:val="none" w:sz="0" w:space="0" w:color="auto"/>
        <w:right w:val="none" w:sz="0" w:space="0" w:color="auto"/>
      </w:divBdr>
    </w:div>
    <w:div w:id="1260063878">
      <w:bodyDiv w:val="1"/>
      <w:marLeft w:val="0"/>
      <w:marRight w:val="0"/>
      <w:marTop w:val="0"/>
      <w:marBottom w:val="0"/>
      <w:divBdr>
        <w:top w:val="none" w:sz="0" w:space="0" w:color="auto"/>
        <w:left w:val="none" w:sz="0" w:space="0" w:color="auto"/>
        <w:bottom w:val="none" w:sz="0" w:space="0" w:color="auto"/>
        <w:right w:val="none" w:sz="0" w:space="0" w:color="auto"/>
      </w:divBdr>
    </w:div>
    <w:div w:id="1311443455">
      <w:bodyDiv w:val="1"/>
      <w:marLeft w:val="0"/>
      <w:marRight w:val="0"/>
      <w:marTop w:val="0"/>
      <w:marBottom w:val="0"/>
      <w:divBdr>
        <w:top w:val="none" w:sz="0" w:space="0" w:color="auto"/>
        <w:left w:val="none" w:sz="0" w:space="0" w:color="auto"/>
        <w:bottom w:val="none" w:sz="0" w:space="0" w:color="auto"/>
        <w:right w:val="none" w:sz="0" w:space="0" w:color="auto"/>
      </w:divBdr>
    </w:div>
    <w:div w:id="1311860109">
      <w:bodyDiv w:val="1"/>
      <w:marLeft w:val="0"/>
      <w:marRight w:val="0"/>
      <w:marTop w:val="0"/>
      <w:marBottom w:val="0"/>
      <w:divBdr>
        <w:top w:val="none" w:sz="0" w:space="0" w:color="auto"/>
        <w:left w:val="none" w:sz="0" w:space="0" w:color="auto"/>
        <w:bottom w:val="none" w:sz="0" w:space="0" w:color="auto"/>
        <w:right w:val="none" w:sz="0" w:space="0" w:color="auto"/>
      </w:divBdr>
    </w:div>
    <w:div w:id="1312251955">
      <w:bodyDiv w:val="1"/>
      <w:marLeft w:val="0"/>
      <w:marRight w:val="0"/>
      <w:marTop w:val="0"/>
      <w:marBottom w:val="0"/>
      <w:divBdr>
        <w:top w:val="none" w:sz="0" w:space="0" w:color="auto"/>
        <w:left w:val="none" w:sz="0" w:space="0" w:color="auto"/>
        <w:bottom w:val="none" w:sz="0" w:space="0" w:color="auto"/>
        <w:right w:val="none" w:sz="0" w:space="0" w:color="auto"/>
      </w:divBdr>
    </w:div>
    <w:div w:id="1373454488">
      <w:bodyDiv w:val="1"/>
      <w:marLeft w:val="0"/>
      <w:marRight w:val="0"/>
      <w:marTop w:val="0"/>
      <w:marBottom w:val="0"/>
      <w:divBdr>
        <w:top w:val="none" w:sz="0" w:space="0" w:color="auto"/>
        <w:left w:val="none" w:sz="0" w:space="0" w:color="auto"/>
        <w:bottom w:val="none" w:sz="0" w:space="0" w:color="auto"/>
        <w:right w:val="none" w:sz="0" w:space="0" w:color="auto"/>
      </w:divBdr>
    </w:div>
    <w:div w:id="1398238019">
      <w:bodyDiv w:val="1"/>
      <w:marLeft w:val="0"/>
      <w:marRight w:val="0"/>
      <w:marTop w:val="0"/>
      <w:marBottom w:val="0"/>
      <w:divBdr>
        <w:top w:val="none" w:sz="0" w:space="0" w:color="auto"/>
        <w:left w:val="none" w:sz="0" w:space="0" w:color="auto"/>
        <w:bottom w:val="none" w:sz="0" w:space="0" w:color="auto"/>
        <w:right w:val="none" w:sz="0" w:space="0" w:color="auto"/>
      </w:divBdr>
    </w:div>
    <w:div w:id="1420446678">
      <w:bodyDiv w:val="1"/>
      <w:marLeft w:val="0"/>
      <w:marRight w:val="0"/>
      <w:marTop w:val="0"/>
      <w:marBottom w:val="0"/>
      <w:divBdr>
        <w:top w:val="none" w:sz="0" w:space="0" w:color="auto"/>
        <w:left w:val="none" w:sz="0" w:space="0" w:color="auto"/>
        <w:bottom w:val="none" w:sz="0" w:space="0" w:color="auto"/>
        <w:right w:val="none" w:sz="0" w:space="0" w:color="auto"/>
      </w:divBdr>
    </w:div>
    <w:div w:id="1428504974">
      <w:bodyDiv w:val="1"/>
      <w:marLeft w:val="0"/>
      <w:marRight w:val="0"/>
      <w:marTop w:val="0"/>
      <w:marBottom w:val="0"/>
      <w:divBdr>
        <w:top w:val="none" w:sz="0" w:space="0" w:color="auto"/>
        <w:left w:val="none" w:sz="0" w:space="0" w:color="auto"/>
        <w:bottom w:val="none" w:sz="0" w:space="0" w:color="auto"/>
        <w:right w:val="none" w:sz="0" w:space="0" w:color="auto"/>
      </w:divBdr>
    </w:div>
    <w:div w:id="1433355080">
      <w:bodyDiv w:val="1"/>
      <w:marLeft w:val="0"/>
      <w:marRight w:val="0"/>
      <w:marTop w:val="0"/>
      <w:marBottom w:val="0"/>
      <w:divBdr>
        <w:top w:val="none" w:sz="0" w:space="0" w:color="auto"/>
        <w:left w:val="none" w:sz="0" w:space="0" w:color="auto"/>
        <w:bottom w:val="none" w:sz="0" w:space="0" w:color="auto"/>
        <w:right w:val="none" w:sz="0" w:space="0" w:color="auto"/>
      </w:divBdr>
    </w:div>
    <w:div w:id="1487084927">
      <w:bodyDiv w:val="1"/>
      <w:marLeft w:val="0"/>
      <w:marRight w:val="0"/>
      <w:marTop w:val="0"/>
      <w:marBottom w:val="0"/>
      <w:divBdr>
        <w:top w:val="none" w:sz="0" w:space="0" w:color="auto"/>
        <w:left w:val="none" w:sz="0" w:space="0" w:color="auto"/>
        <w:bottom w:val="none" w:sz="0" w:space="0" w:color="auto"/>
        <w:right w:val="none" w:sz="0" w:space="0" w:color="auto"/>
      </w:divBdr>
    </w:div>
    <w:div w:id="1490904910">
      <w:bodyDiv w:val="1"/>
      <w:marLeft w:val="0"/>
      <w:marRight w:val="0"/>
      <w:marTop w:val="0"/>
      <w:marBottom w:val="0"/>
      <w:divBdr>
        <w:top w:val="none" w:sz="0" w:space="0" w:color="auto"/>
        <w:left w:val="none" w:sz="0" w:space="0" w:color="auto"/>
        <w:bottom w:val="none" w:sz="0" w:space="0" w:color="auto"/>
        <w:right w:val="none" w:sz="0" w:space="0" w:color="auto"/>
      </w:divBdr>
    </w:div>
    <w:div w:id="1491172844">
      <w:bodyDiv w:val="1"/>
      <w:marLeft w:val="0"/>
      <w:marRight w:val="0"/>
      <w:marTop w:val="0"/>
      <w:marBottom w:val="0"/>
      <w:divBdr>
        <w:top w:val="none" w:sz="0" w:space="0" w:color="auto"/>
        <w:left w:val="none" w:sz="0" w:space="0" w:color="auto"/>
        <w:bottom w:val="none" w:sz="0" w:space="0" w:color="auto"/>
        <w:right w:val="none" w:sz="0" w:space="0" w:color="auto"/>
      </w:divBdr>
    </w:div>
    <w:div w:id="1522084653">
      <w:bodyDiv w:val="1"/>
      <w:marLeft w:val="0"/>
      <w:marRight w:val="0"/>
      <w:marTop w:val="0"/>
      <w:marBottom w:val="0"/>
      <w:divBdr>
        <w:top w:val="none" w:sz="0" w:space="0" w:color="auto"/>
        <w:left w:val="none" w:sz="0" w:space="0" w:color="auto"/>
        <w:bottom w:val="none" w:sz="0" w:space="0" w:color="auto"/>
        <w:right w:val="none" w:sz="0" w:space="0" w:color="auto"/>
      </w:divBdr>
    </w:div>
    <w:div w:id="1536388012">
      <w:bodyDiv w:val="1"/>
      <w:marLeft w:val="0"/>
      <w:marRight w:val="0"/>
      <w:marTop w:val="0"/>
      <w:marBottom w:val="0"/>
      <w:divBdr>
        <w:top w:val="none" w:sz="0" w:space="0" w:color="auto"/>
        <w:left w:val="none" w:sz="0" w:space="0" w:color="auto"/>
        <w:bottom w:val="none" w:sz="0" w:space="0" w:color="auto"/>
        <w:right w:val="none" w:sz="0" w:space="0" w:color="auto"/>
      </w:divBdr>
    </w:div>
    <w:div w:id="1569001616">
      <w:bodyDiv w:val="1"/>
      <w:marLeft w:val="0"/>
      <w:marRight w:val="0"/>
      <w:marTop w:val="0"/>
      <w:marBottom w:val="0"/>
      <w:divBdr>
        <w:top w:val="none" w:sz="0" w:space="0" w:color="auto"/>
        <w:left w:val="none" w:sz="0" w:space="0" w:color="auto"/>
        <w:bottom w:val="none" w:sz="0" w:space="0" w:color="auto"/>
        <w:right w:val="none" w:sz="0" w:space="0" w:color="auto"/>
      </w:divBdr>
    </w:div>
    <w:div w:id="1584800602">
      <w:bodyDiv w:val="1"/>
      <w:marLeft w:val="0"/>
      <w:marRight w:val="0"/>
      <w:marTop w:val="0"/>
      <w:marBottom w:val="0"/>
      <w:divBdr>
        <w:top w:val="none" w:sz="0" w:space="0" w:color="auto"/>
        <w:left w:val="none" w:sz="0" w:space="0" w:color="auto"/>
        <w:bottom w:val="none" w:sz="0" w:space="0" w:color="auto"/>
        <w:right w:val="none" w:sz="0" w:space="0" w:color="auto"/>
      </w:divBdr>
    </w:div>
    <w:div w:id="1609004911">
      <w:bodyDiv w:val="1"/>
      <w:marLeft w:val="0"/>
      <w:marRight w:val="0"/>
      <w:marTop w:val="0"/>
      <w:marBottom w:val="0"/>
      <w:divBdr>
        <w:top w:val="none" w:sz="0" w:space="0" w:color="auto"/>
        <w:left w:val="none" w:sz="0" w:space="0" w:color="auto"/>
        <w:bottom w:val="none" w:sz="0" w:space="0" w:color="auto"/>
        <w:right w:val="none" w:sz="0" w:space="0" w:color="auto"/>
      </w:divBdr>
    </w:div>
    <w:div w:id="1638486041">
      <w:bodyDiv w:val="1"/>
      <w:marLeft w:val="0"/>
      <w:marRight w:val="0"/>
      <w:marTop w:val="0"/>
      <w:marBottom w:val="0"/>
      <w:divBdr>
        <w:top w:val="none" w:sz="0" w:space="0" w:color="auto"/>
        <w:left w:val="none" w:sz="0" w:space="0" w:color="auto"/>
        <w:bottom w:val="none" w:sz="0" w:space="0" w:color="auto"/>
        <w:right w:val="none" w:sz="0" w:space="0" w:color="auto"/>
      </w:divBdr>
    </w:div>
    <w:div w:id="1661231031">
      <w:bodyDiv w:val="1"/>
      <w:marLeft w:val="0"/>
      <w:marRight w:val="0"/>
      <w:marTop w:val="0"/>
      <w:marBottom w:val="0"/>
      <w:divBdr>
        <w:top w:val="none" w:sz="0" w:space="0" w:color="auto"/>
        <w:left w:val="none" w:sz="0" w:space="0" w:color="auto"/>
        <w:bottom w:val="none" w:sz="0" w:space="0" w:color="auto"/>
        <w:right w:val="none" w:sz="0" w:space="0" w:color="auto"/>
      </w:divBdr>
    </w:div>
    <w:div w:id="1712652824">
      <w:bodyDiv w:val="1"/>
      <w:marLeft w:val="0"/>
      <w:marRight w:val="0"/>
      <w:marTop w:val="0"/>
      <w:marBottom w:val="0"/>
      <w:divBdr>
        <w:top w:val="none" w:sz="0" w:space="0" w:color="auto"/>
        <w:left w:val="none" w:sz="0" w:space="0" w:color="auto"/>
        <w:bottom w:val="none" w:sz="0" w:space="0" w:color="auto"/>
        <w:right w:val="none" w:sz="0" w:space="0" w:color="auto"/>
      </w:divBdr>
    </w:div>
    <w:div w:id="1725521365">
      <w:bodyDiv w:val="1"/>
      <w:marLeft w:val="0"/>
      <w:marRight w:val="0"/>
      <w:marTop w:val="0"/>
      <w:marBottom w:val="0"/>
      <w:divBdr>
        <w:top w:val="none" w:sz="0" w:space="0" w:color="auto"/>
        <w:left w:val="none" w:sz="0" w:space="0" w:color="auto"/>
        <w:bottom w:val="none" w:sz="0" w:space="0" w:color="auto"/>
        <w:right w:val="none" w:sz="0" w:space="0" w:color="auto"/>
      </w:divBdr>
    </w:div>
    <w:div w:id="1747606284">
      <w:bodyDiv w:val="1"/>
      <w:marLeft w:val="0"/>
      <w:marRight w:val="0"/>
      <w:marTop w:val="0"/>
      <w:marBottom w:val="0"/>
      <w:divBdr>
        <w:top w:val="none" w:sz="0" w:space="0" w:color="auto"/>
        <w:left w:val="none" w:sz="0" w:space="0" w:color="auto"/>
        <w:bottom w:val="none" w:sz="0" w:space="0" w:color="auto"/>
        <w:right w:val="none" w:sz="0" w:space="0" w:color="auto"/>
      </w:divBdr>
    </w:div>
    <w:div w:id="1797796306">
      <w:bodyDiv w:val="1"/>
      <w:marLeft w:val="0"/>
      <w:marRight w:val="0"/>
      <w:marTop w:val="0"/>
      <w:marBottom w:val="0"/>
      <w:divBdr>
        <w:top w:val="none" w:sz="0" w:space="0" w:color="auto"/>
        <w:left w:val="none" w:sz="0" w:space="0" w:color="auto"/>
        <w:bottom w:val="none" w:sz="0" w:space="0" w:color="auto"/>
        <w:right w:val="none" w:sz="0" w:space="0" w:color="auto"/>
      </w:divBdr>
    </w:div>
    <w:div w:id="1928537102">
      <w:bodyDiv w:val="1"/>
      <w:marLeft w:val="0"/>
      <w:marRight w:val="0"/>
      <w:marTop w:val="0"/>
      <w:marBottom w:val="0"/>
      <w:divBdr>
        <w:top w:val="none" w:sz="0" w:space="0" w:color="auto"/>
        <w:left w:val="none" w:sz="0" w:space="0" w:color="auto"/>
        <w:bottom w:val="none" w:sz="0" w:space="0" w:color="auto"/>
        <w:right w:val="none" w:sz="0" w:space="0" w:color="auto"/>
      </w:divBdr>
    </w:div>
    <w:div w:id="1985045214">
      <w:bodyDiv w:val="1"/>
      <w:marLeft w:val="0"/>
      <w:marRight w:val="0"/>
      <w:marTop w:val="0"/>
      <w:marBottom w:val="0"/>
      <w:divBdr>
        <w:top w:val="none" w:sz="0" w:space="0" w:color="auto"/>
        <w:left w:val="none" w:sz="0" w:space="0" w:color="auto"/>
        <w:bottom w:val="none" w:sz="0" w:space="0" w:color="auto"/>
        <w:right w:val="none" w:sz="0" w:space="0" w:color="auto"/>
      </w:divBdr>
    </w:div>
    <w:div w:id="2024089905">
      <w:bodyDiv w:val="1"/>
      <w:marLeft w:val="0"/>
      <w:marRight w:val="0"/>
      <w:marTop w:val="0"/>
      <w:marBottom w:val="0"/>
      <w:divBdr>
        <w:top w:val="none" w:sz="0" w:space="0" w:color="auto"/>
        <w:left w:val="none" w:sz="0" w:space="0" w:color="auto"/>
        <w:bottom w:val="none" w:sz="0" w:space="0" w:color="auto"/>
        <w:right w:val="none" w:sz="0" w:space="0" w:color="auto"/>
      </w:divBdr>
    </w:div>
    <w:div w:id="2038505049">
      <w:bodyDiv w:val="1"/>
      <w:marLeft w:val="0"/>
      <w:marRight w:val="0"/>
      <w:marTop w:val="0"/>
      <w:marBottom w:val="0"/>
      <w:divBdr>
        <w:top w:val="none" w:sz="0" w:space="0" w:color="auto"/>
        <w:left w:val="none" w:sz="0" w:space="0" w:color="auto"/>
        <w:bottom w:val="none" w:sz="0" w:space="0" w:color="auto"/>
        <w:right w:val="none" w:sz="0" w:space="0" w:color="auto"/>
      </w:divBdr>
    </w:div>
    <w:div w:id="2087342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lar2018@hotmail.com" TargetMode="External"/><Relationship Id="rId13" Type="http://schemas.openxmlformats.org/officeDocument/2006/relationships/hyperlink" Target="mailto:CONTATO@ARARIPECE.COM.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liveirasuprimentos77@gmail.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positivo35a@gmai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natel@lunatel.com.br" TargetMode="External"/><Relationship Id="rId5" Type="http://schemas.openxmlformats.org/officeDocument/2006/relationships/webSettings" Target="webSettings.xml"/><Relationship Id="rId15" Type="http://schemas.openxmlformats.org/officeDocument/2006/relationships/hyperlink" Target="https://www.google.com/search?q=M+V+DA+SILVA+INFORM%C3%81TICA&amp;oq=M+V+DA+SILVA+INFORM%C3%81TICA&amp;gs_lcrp=EgZjaHJvbWUyBggAEEUYOTIGCAEQRRhA0gEHNTgzajBqNKgCALACAQ&amp;sourceid=chrome&amp;ie=UTF-8" TargetMode="External"/><Relationship Id="rId10" Type="http://schemas.openxmlformats.org/officeDocument/2006/relationships/hyperlink" Target="tel:8533371316"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racoiabacontab@hotmail.com?subject=Situa%C3%A7%C3%A3o%20Cadastral&amp;body=Email%20enviado%20pelo%20site:%20Situa%C3%A7%C3%A3o%20Cadastral" TargetMode="External"/><Relationship Id="rId14" Type="http://schemas.openxmlformats.org/officeDocument/2006/relationships/hyperlink" Target="mailto:marcio.adorador@bol.com.br?subject=Situa%C3%A7%C3%A3o%20Cadastral&amp;body=Email%20enviado%20pelo%20site:%20Situa%C3%A7%C3%A3o%20Cadastra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761BF-F5C1-4439-85B4-4A53A0CEC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1002</TotalTime>
  <Pages>16</Pages>
  <Words>5890</Words>
  <Characters>31807</Characters>
  <Application>Microsoft Office Word</Application>
  <DocSecurity>0</DocSecurity>
  <Lines>265</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Apoio Licitações</dc:creator>
  <cp:keywords/>
  <dc:description/>
  <cp:lastModifiedBy>CPSMC005</cp:lastModifiedBy>
  <cp:revision>76</cp:revision>
  <cp:lastPrinted>2024-04-26T17:07:00Z</cp:lastPrinted>
  <dcterms:created xsi:type="dcterms:W3CDTF">2024-03-26T10:59:00Z</dcterms:created>
  <dcterms:modified xsi:type="dcterms:W3CDTF">2024-07-26T15:49:00Z</dcterms:modified>
</cp:coreProperties>
</file>